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10463" w:type="dxa"/>
        <w:tblInd w:w="-426" w:type="dxa"/>
        <w:tblLook w:val="04A0" w:firstRow="1" w:lastRow="0" w:firstColumn="1" w:lastColumn="0" w:noHBand="0" w:noVBand="1"/>
      </w:tblPr>
      <w:tblGrid>
        <w:gridCol w:w="4651"/>
        <w:gridCol w:w="5812"/>
      </w:tblGrid>
      <w:tr>
        <w:trPr>
          <w:trHeight w:val="1275"/>
        </w:trPr>
        <w:tc>
          <w:tcPr>
            <w:tcW w:w="4651" w:type="dxa"/>
          </w:tcPr>
          <w:p>
            <w:pPr>
              <w:jc w:val="center"/>
              <w:rPr>
                <w:color w:val="auto"/>
                <w:sz w:val="25"/>
                <w:szCs w:val="25"/>
              </w:rPr>
            </w:pPr>
            <w:r>
              <w:rPr>
                <w:color w:val="auto"/>
                <w:sz w:val="25"/>
                <w:szCs w:val="25"/>
              </w:rPr>
              <w:t>SỞ GD&amp;ĐT THANH HÓA</w:t>
            </w:r>
            <w:r>
              <w:rPr>
                <w:color w:val="auto"/>
                <w:sz w:val="25"/>
                <w:szCs w:val="25"/>
              </w:rPr>
              <w:br/>
            </w:r>
            <w:r>
              <w:rPr>
                <w:b/>
                <w:color w:val="auto"/>
                <w:sz w:val="25"/>
                <w:szCs w:val="25"/>
              </w:rPr>
              <w:t>TRƯỜNG THPT QUẢNG XƯƠNG 2</w:t>
            </w:r>
            <w:r>
              <w:rPr>
                <w:b/>
                <w:color w:val="auto"/>
                <w:sz w:val="25"/>
                <w:szCs w:val="25"/>
              </w:rPr>
              <w:br/>
            </w:r>
            <w:r>
              <w:rPr>
                <w:color w:val="auto"/>
                <w:sz w:val="25"/>
                <w:szCs w:val="25"/>
              </w:rPr>
              <w:t>--------------------</w:t>
            </w:r>
            <w:r>
              <w:rPr>
                <w:color w:val="auto"/>
                <w:sz w:val="25"/>
                <w:szCs w:val="25"/>
              </w:rPr>
              <w:br/>
            </w:r>
            <w:r>
              <w:rPr>
                <w:i/>
                <w:color w:val="auto"/>
                <w:sz w:val="25"/>
                <w:szCs w:val="25"/>
              </w:rPr>
              <w:t>(Đề thi có 04 trang)</w:t>
            </w:r>
          </w:p>
        </w:tc>
        <w:tc>
          <w:tcPr>
            <w:tcW w:w="5812" w:type="dxa"/>
          </w:tcPr>
          <w:p>
            <w:pPr>
              <w:jc w:val="center"/>
              <w:rPr>
                <w:b/>
                <w:color w:val="auto"/>
                <w:sz w:val="25"/>
                <w:szCs w:val="25"/>
                <w:lang w:val="vi-VN"/>
              </w:rPr>
            </w:pPr>
            <w:r>
              <w:rPr>
                <w:b/>
                <w:color w:val="auto"/>
                <w:sz w:val="25"/>
                <w:szCs w:val="25"/>
              </w:rPr>
              <w:t>ĐỀ THI KSCL TỐT NGHIỆP 12</w:t>
            </w:r>
          </w:p>
          <w:p>
            <w:pPr>
              <w:jc w:val="center"/>
              <w:rPr>
                <w:color w:val="auto"/>
                <w:sz w:val="25"/>
                <w:szCs w:val="25"/>
              </w:rPr>
            </w:pPr>
            <w:r>
              <w:rPr>
                <w:b/>
                <w:color w:val="auto"/>
                <w:sz w:val="25"/>
                <w:szCs w:val="25"/>
              </w:rPr>
              <w:t>NĂM HỌC: 2025 - 2026</w:t>
            </w:r>
            <w:r>
              <w:rPr>
                <w:b/>
                <w:color w:val="auto"/>
                <w:sz w:val="25"/>
                <w:szCs w:val="25"/>
              </w:rPr>
              <w:br/>
              <w:t>MÔN: ĐỊA LÍ</w:t>
            </w:r>
            <w:r>
              <w:rPr>
                <w:b/>
                <w:color w:val="auto"/>
                <w:sz w:val="25"/>
                <w:szCs w:val="25"/>
              </w:rPr>
              <w:br/>
            </w:r>
            <w:r>
              <w:rPr>
                <w:i/>
                <w:color w:val="auto"/>
                <w:sz w:val="25"/>
                <w:szCs w:val="25"/>
              </w:rPr>
              <w:t>Thời gian làm bài: 50 phút (không kể thời gian phát đề)</w:t>
            </w:r>
          </w:p>
        </w:tc>
      </w:tr>
    </w:tbl>
    <w:p>
      <w:pPr>
        <w:rPr>
          <w:color w:val="auto"/>
          <w:sz w:val="25"/>
          <w:szCs w:val="25"/>
        </w:rPr>
      </w:pPr>
    </w:p>
    <w:tbl>
      <w:tblPr>
        <w:tblStyle w:val="YoungMixTable"/>
        <w:tblW w:w="9754" w:type="dxa"/>
        <w:tblInd w:w="0" w:type="dxa"/>
        <w:tblLook w:val="04A0" w:firstRow="1" w:lastRow="0" w:firstColumn="1" w:lastColumn="0" w:noHBand="0" w:noVBand="1"/>
      </w:tblPr>
      <w:tblGrid>
        <w:gridCol w:w="5774"/>
        <w:gridCol w:w="2298"/>
        <w:gridCol w:w="1682"/>
      </w:tblGrid>
      <w:tr>
        <w:trPr>
          <w:trHeight w:val="599"/>
        </w:trPr>
        <w:tc>
          <w:tcPr>
            <w:tcW w:w="5774" w:type="dxa"/>
            <w:tcBorders>
              <w:bottom w:val="single" w:sz="12" w:space="0" w:color="000000"/>
            </w:tcBorders>
            <w:vAlign w:val="center"/>
          </w:tcPr>
          <w:p>
            <w:pPr>
              <w:rPr>
                <w:color w:val="auto"/>
                <w:sz w:val="25"/>
                <w:szCs w:val="25"/>
              </w:rPr>
            </w:pPr>
            <w:r>
              <w:rPr>
                <w:color w:val="auto"/>
                <w:sz w:val="25"/>
                <w:szCs w:val="25"/>
              </w:rPr>
              <w:t>Họ và tên: ...................................</w:t>
            </w:r>
            <w:r>
              <w:rPr>
                <w:color w:val="auto"/>
                <w:sz w:val="25"/>
                <w:szCs w:val="25"/>
                <w:lang w:val="vi-VN"/>
              </w:rPr>
              <w:t>.......................</w:t>
            </w:r>
            <w:r>
              <w:rPr>
                <w:color w:val="auto"/>
                <w:sz w:val="25"/>
                <w:szCs w:val="25"/>
              </w:rPr>
              <w:t>.</w:t>
            </w:r>
          </w:p>
        </w:tc>
        <w:tc>
          <w:tcPr>
            <w:tcW w:w="2298" w:type="dxa"/>
            <w:tcBorders>
              <w:bottom w:val="single" w:sz="12" w:space="0" w:color="000000"/>
            </w:tcBorders>
            <w:vAlign w:val="center"/>
          </w:tcPr>
          <w:p>
            <w:pPr>
              <w:rPr>
                <w:color w:val="auto"/>
                <w:sz w:val="25"/>
                <w:szCs w:val="25"/>
              </w:rPr>
            </w:pPr>
            <w:r>
              <w:rPr>
                <w:color w:val="auto"/>
                <w:sz w:val="25"/>
                <w:szCs w:val="25"/>
              </w:rPr>
              <w:t>Số báo danh: .....</w:t>
            </w:r>
            <w:r>
              <w:rPr>
                <w:color w:val="auto"/>
                <w:sz w:val="25"/>
                <w:szCs w:val="25"/>
                <w:lang w:val="vi-VN"/>
              </w:rPr>
              <w:t>...</w:t>
            </w:r>
            <w:r>
              <w:rPr>
                <w:color w:val="auto"/>
                <w:sz w:val="25"/>
                <w:szCs w:val="25"/>
              </w:rPr>
              <w:t>.</w:t>
            </w:r>
          </w:p>
        </w:tc>
        <w:tc>
          <w:tcPr>
            <w:tcW w:w="1682" w:type="dxa"/>
            <w:tcBorders>
              <w:bottom w:val="single" w:sz="12" w:space="0" w:color="000000"/>
            </w:tcBorders>
            <w:vAlign w:val="center"/>
          </w:tcPr>
          <w:p>
            <w:pPr>
              <w:jc w:val="center"/>
              <w:rPr>
                <w:color w:val="auto"/>
                <w:sz w:val="25"/>
                <w:szCs w:val="25"/>
              </w:rPr>
            </w:pPr>
            <w:r>
              <w:rPr>
                <w:b/>
                <w:color w:val="auto"/>
                <w:sz w:val="25"/>
                <w:szCs w:val="25"/>
                <w:lang w:val="vi-VN"/>
              </w:rPr>
              <w:t xml:space="preserve">      </w:t>
            </w:r>
            <w:r>
              <w:rPr>
                <w:b/>
                <w:color w:val="auto"/>
                <w:sz w:val="25"/>
                <w:szCs w:val="25"/>
              </w:rPr>
              <w:t>Mã đề GỐC</w:t>
            </w:r>
          </w:p>
        </w:tc>
      </w:tr>
    </w:tbl>
    <w:p>
      <w:pPr>
        <w:contextualSpacing/>
        <w:rPr>
          <w:b/>
          <w:color w:val="auto"/>
          <w:sz w:val="25"/>
          <w:szCs w:val="25"/>
          <w:lang w:val="vi-VN"/>
        </w:rPr>
      </w:pPr>
    </w:p>
    <w:p>
      <w:pPr>
        <w:contextualSpacing/>
        <w:rPr>
          <w:b/>
          <w:color w:val="auto"/>
          <w:sz w:val="25"/>
          <w:szCs w:val="25"/>
          <w:lang w:val="vi-VN"/>
        </w:rPr>
      </w:pPr>
      <w:r>
        <w:rPr>
          <w:b/>
          <w:color w:val="auto"/>
          <w:sz w:val="25"/>
          <w:szCs w:val="25"/>
          <w:lang w:val="vi-VN"/>
        </w:rPr>
        <w:t>PHẦN I. TRẮC NGHIỆM NHIỀU LỰA CHỌN</w:t>
      </w:r>
    </w:p>
    <w:p>
      <w:pPr>
        <w:contextualSpacing/>
        <w:jc w:val="center"/>
        <w:rPr>
          <w:i/>
          <w:color w:val="auto"/>
          <w:sz w:val="25"/>
          <w:szCs w:val="25"/>
          <w:lang w:val="vi-VN"/>
        </w:rPr>
      </w:pPr>
      <w:r>
        <w:rPr>
          <w:i/>
          <w:color w:val="auto"/>
          <w:sz w:val="25"/>
          <w:szCs w:val="25"/>
          <w:lang w:val="vi-VN"/>
        </w:rPr>
        <w:t xml:space="preserve">Thí sinh </w:t>
      </w:r>
      <w:r>
        <w:rPr>
          <w:i/>
          <w:color w:val="auto"/>
          <w:sz w:val="25"/>
          <w:szCs w:val="25"/>
        </w:rPr>
        <w:t>trả lời từ câu 1 đến câu 18. C</w:t>
      </w:r>
      <w:r>
        <w:rPr>
          <w:i/>
          <w:color w:val="auto"/>
          <w:sz w:val="25"/>
          <w:szCs w:val="25"/>
          <w:lang w:val="vi-VN"/>
        </w:rPr>
        <w:t>họn 1 câu trả lời đúng trong 4 đáp án a, b, c, d</w:t>
      </w:r>
    </w:p>
    <w:p>
      <w:pPr>
        <w:pBdr>
          <w:top w:val="nil"/>
          <w:left w:val="nil"/>
          <w:bottom w:val="nil"/>
          <w:right w:val="nil"/>
          <w:between w:val="nil"/>
        </w:pBdr>
        <w:spacing w:line="264" w:lineRule="auto"/>
        <w:jc w:val="both"/>
        <w:rPr>
          <w:color w:val="auto"/>
          <w:szCs w:val="24"/>
        </w:rPr>
      </w:pPr>
      <w:r>
        <w:rPr>
          <w:b/>
          <w:color w:val="auto"/>
          <w:sz w:val="25"/>
          <w:szCs w:val="25"/>
        </w:rPr>
        <w:t xml:space="preserve">Câu 1. </w:t>
      </w:r>
      <w:r>
        <w:rPr>
          <w:color w:val="auto"/>
          <w:szCs w:val="24"/>
        </w:rPr>
        <w:t>Biện pháp quan trọng nhất để giảm thiểu thiệt hại do lũ quét gây ra ở nước ta là</w:t>
      </w:r>
    </w:p>
    <w:p>
      <w:pPr>
        <w:tabs>
          <w:tab w:val="left" w:pos="283"/>
        </w:tabs>
        <w:spacing w:line="264" w:lineRule="auto"/>
        <w:jc w:val="both"/>
        <w:rPr>
          <w:color w:val="auto"/>
          <w:szCs w:val="24"/>
        </w:rPr>
      </w:pPr>
      <w:r>
        <w:rPr>
          <w:b/>
          <w:color w:val="auto"/>
          <w:szCs w:val="24"/>
        </w:rPr>
        <w:tab/>
        <w:t xml:space="preserve">A. </w:t>
      </w:r>
      <w:r>
        <w:rPr>
          <w:color w:val="auto"/>
          <w:szCs w:val="24"/>
        </w:rPr>
        <w:t>quy hoạch dân cư, phát triển thuỷ lợi, cải tạo môi trường.</w:t>
      </w:r>
    </w:p>
    <w:p>
      <w:pPr>
        <w:tabs>
          <w:tab w:val="left" w:pos="283"/>
        </w:tabs>
        <w:spacing w:line="264" w:lineRule="auto"/>
        <w:jc w:val="both"/>
        <w:rPr>
          <w:color w:val="auto"/>
          <w:szCs w:val="24"/>
        </w:rPr>
      </w:pPr>
      <w:r>
        <w:rPr>
          <w:b/>
          <w:color w:val="auto"/>
          <w:szCs w:val="24"/>
        </w:rPr>
        <w:tab/>
        <w:t xml:space="preserve">B. </w:t>
      </w:r>
      <w:r>
        <w:rPr>
          <w:color w:val="auto"/>
          <w:szCs w:val="24"/>
        </w:rPr>
        <w:t>cải tạo môi trường, bảo vệ rừng, làm ruộng bậc thang.</w:t>
      </w:r>
    </w:p>
    <w:p>
      <w:pPr>
        <w:tabs>
          <w:tab w:val="left" w:pos="283"/>
        </w:tabs>
        <w:spacing w:line="264" w:lineRule="auto"/>
        <w:jc w:val="both"/>
        <w:rPr>
          <w:color w:val="auto"/>
          <w:szCs w:val="24"/>
        </w:rPr>
      </w:pPr>
      <w:r>
        <w:rPr>
          <w:b/>
          <w:color w:val="auto"/>
          <w:szCs w:val="24"/>
        </w:rPr>
        <w:tab/>
        <w:t xml:space="preserve">C. </w:t>
      </w:r>
      <w:r>
        <w:rPr>
          <w:color w:val="auto"/>
          <w:szCs w:val="24"/>
        </w:rPr>
        <w:t>trồng rừng, sử dụng đất hợp lý, quy hoạch điểm dân cư.</w:t>
      </w:r>
    </w:p>
    <w:p>
      <w:pPr>
        <w:tabs>
          <w:tab w:val="left" w:pos="283"/>
        </w:tabs>
        <w:spacing w:line="264" w:lineRule="auto"/>
        <w:jc w:val="both"/>
        <w:rPr>
          <w:color w:val="auto"/>
          <w:szCs w:val="24"/>
        </w:rPr>
      </w:pPr>
      <w:r>
        <w:rPr>
          <w:b/>
          <w:color w:val="auto"/>
          <w:szCs w:val="24"/>
        </w:rPr>
        <w:tab/>
        <w:t xml:space="preserve">D. </w:t>
      </w:r>
      <w:r>
        <w:rPr>
          <w:color w:val="auto"/>
          <w:szCs w:val="24"/>
        </w:rPr>
        <w:t>thuỷ lợi, đảm bảo chất lượng môi trường, bảo vệ rừng.</w:t>
      </w:r>
    </w:p>
    <w:p>
      <w:pPr>
        <w:spacing w:line="264" w:lineRule="auto"/>
        <w:jc w:val="both"/>
        <w:rPr>
          <w:color w:val="auto"/>
          <w:szCs w:val="24"/>
        </w:rPr>
      </w:pPr>
      <w:r>
        <w:rPr>
          <w:b/>
          <w:color w:val="0000FF"/>
          <w:szCs w:val="24"/>
        </w:rPr>
        <w:t>Câu 2.</w:t>
      </w:r>
      <w:r>
        <w:rPr>
          <w:b/>
          <w:color w:val="auto"/>
          <w:szCs w:val="24"/>
        </w:rPr>
        <w:t xml:space="preserve"> </w:t>
      </w:r>
      <w:r>
        <w:rPr>
          <w:color w:val="auto"/>
          <w:szCs w:val="24"/>
        </w:rPr>
        <w:t>Ngành vận tải đường biển nước ta có khối lượng luân chuyển hàng hóa lớn trong các loại hình vận tải chủ yếu do</w:t>
      </w:r>
    </w:p>
    <w:p>
      <w:pPr>
        <w:spacing w:line="264" w:lineRule="auto"/>
        <w:ind w:firstLine="284"/>
        <w:jc w:val="both"/>
        <w:rPr>
          <w:color w:val="auto"/>
          <w:szCs w:val="24"/>
        </w:rPr>
      </w:pPr>
      <w:r>
        <w:rPr>
          <w:b/>
          <w:color w:val="auto"/>
          <w:szCs w:val="24"/>
        </w:rPr>
        <w:t xml:space="preserve">A. </w:t>
      </w:r>
      <w:r>
        <w:rPr>
          <w:color w:val="auto"/>
          <w:szCs w:val="24"/>
        </w:rPr>
        <w:t>chính sách mở cửa hội nhập, ngoại thương phát triển mạnh.</w:t>
      </w:r>
    </w:p>
    <w:p>
      <w:pPr>
        <w:spacing w:line="264" w:lineRule="auto"/>
        <w:ind w:firstLine="284"/>
        <w:jc w:val="both"/>
        <w:rPr>
          <w:color w:val="auto"/>
          <w:szCs w:val="24"/>
        </w:rPr>
      </w:pPr>
      <w:r>
        <w:rPr>
          <w:b/>
          <w:color w:val="auto"/>
          <w:szCs w:val="24"/>
        </w:rPr>
        <w:t xml:space="preserve">B. </w:t>
      </w:r>
      <w:r>
        <w:rPr>
          <w:color w:val="auto"/>
          <w:szCs w:val="24"/>
        </w:rPr>
        <w:t>chính sách mở cửa hội nhập, điều kiện tự nhiên thuận lợi.</w:t>
      </w:r>
    </w:p>
    <w:p>
      <w:pPr>
        <w:spacing w:line="264" w:lineRule="auto"/>
        <w:ind w:firstLine="284"/>
        <w:jc w:val="both"/>
        <w:rPr>
          <w:color w:val="auto"/>
          <w:szCs w:val="24"/>
        </w:rPr>
      </w:pPr>
      <w:r>
        <w:rPr>
          <w:b/>
          <w:color w:val="auto"/>
          <w:szCs w:val="24"/>
        </w:rPr>
        <w:t xml:space="preserve">C. </w:t>
      </w:r>
      <w:r>
        <w:rPr>
          <w:color w:val="auto"/>
          <w:szCs w:val="24"/>
        </w:rPr>
        <w:t>nhiều cảng biển, đội tàu buôn lớn trang bị kĩ thuật hiện đại.</w:t>
      </w:r>
    </w:p>
    <w:p>
      <w:pPr>
        <w:spacing w:line="264" w:lineRule="auto"/>
        <w:ind w:firstLine="284"/>
        <w:jc w:val="both"/>
        <w:rPr>
          <w:color w:val="auto"/>
          <w:szCs w:val="24"/>
        </w:rPr>
      </w:pPr>
      <w:r>
        <w:rPr>
          <w:b/>
          <w:color w:val="auto"/>
          <w:szCs w:val="24"/>
        </w:rPr>
        <w:t xml:space="preserve">D. </w:t>
      </w:r>
      <w:r>
        <w:rPr>
          <w:color w:val="auto"/>
          <w:szCs w:val="24"/>
        </w:rPr>
        <w:t>kinh tế phát triển, xuất nhập khẩu lớn, các tuyến đường dài.</w:t>
      </w:r>
    </w:p>
    <w:p>
      <w:pPr>
        <w:spacing w:line="264" w:lineRule="auto"/>
        <w:jc w:val="both"/>
        <w:rPr>
          <w:color w:val="auto"/>
          <w:szCs w:val="24"/>
        </w:rPr>
      </w:pPr>
      <w:r>
        <w:rPr>
          <w:b/>
          <w:color w:val="0000FF"/>
          <w:szCs w:val="24"/>
        </w:rPr>
        <w:t>Câu 3.</w:t>
      </w:r>
      <w:r>
        <w:rPr>
          <w:b/>
          <w:color w:val="auto"/>
          <w:szCs w:val="24"/>
        </w:rPr>
        <w:t xml:space="preserve"> </w:t>
      </w:r>
      <w:r>
        <w:rPr>
          <w:color w:val="auto"/>
          <w:szCs w:val="24"/>
        </w:rPr>
        <w:t>Hạn chế chủ yếu vào mùa khô ở Đồng bằng sông Cửu Long đối với phát triển kinh tế - xã hội là</w:t>
      </w:r>
    </w:p>
    <w:p>
      <w:pPr>
        <w:tabs>
          <w:tab w:val="left" w:pos="283"/>
        </w:tabs>
        <w:spacing w:line="264" w:lineRule="auto"/>
        <w:jc w:val="both"/>
        <w:rPr>
          <w:color w:val="auto"/>
          <w:szCs w:val="24"/>
        </w:rPr>
      </w:pPr>
      <w:r>
        <w:rPr>
          <w:b/>
          <w:color w:val="auto"/>
          <w:szCs w:val="24"/>
        </w:rPr>
        <w:tab/>
        <w:t xml:space="preserve">A. </w:t>
      </w:r>
      <w:r>
        <w:rPr>
          <w:color w:val="auto"/>
          <w:szCs w:val="24"/>
        </w:rPr>
        <w:t>nước mặn xâm nhập vào đất liền, độ chua và độ mặn của đất tăng.</w:t>
      </w:r>
    </w:p>
    <w:p>
      <w:pPr>
        <w:tabs>
          <w:tab w:val="left" w:pos="283"/>
        </w:tabs>
        <w:spacing w:line="264" w:lineRule="auto"/>
        <w:jc w:val="both"/>
        <w:rPr>
          <w:color w:val="auto"/>
          <w:szCs w:val="24"/>
        </w:rPr>
      </w:pPr>
      <w:r>
        <w:rPr>
          <w:b/>
          <w:color w:val="auto"/>
          <w:szCs w:val="24"/>
        </w:rPr>
        <w:tab/>
        <w:t xml:space="preserve">B. </w:t>
      </w:r>
      <w:r>
        <w:rPr>
          <w:color w:val="auto"/>
          <w:szCs w:val="24"/>
        </w:rPr>
        <w:t>một số thiên tai xảy ra, diện tích đất phèn và đất mặn mở rộng thêm.</w:t>
      </w:r>
    </w:p>
    <w:p>
      <w:pPr>
        <w:tabs>
          <w:tab w:val="left" w:pos="283"/>
        </w:tabs>
        <w:spacing w:line="264" w:lineRule="auto"/>
        <w:jc w:val="both"/>
        <w:rPr>
          <w:color w:val="auto"/>
          <w:szCs w:val="24"/>
        </w:rPr>
      </w:pPr>
      <w:r>
        <w:rPr>
          <w:b/>
          <w:color w:val="auto"/>
          <w:szCs w:val="24"/>
        </w:rPr>
        <w:tab/>
        <w:t xml:space="preserve">C. </w:t>
      </w:r>
      <w:r>
        <w:rPr>
          <w:color w:val="auto"/>
          <w:szCs w:val="24"/>
        </w:rPr>
        <w:t>nguy cơ cháy rừng xảy ra, đa dạng sinh học bị đe dọa nghiêm trọng.</w:t>
      </w:r>
    </w:p>
    <w:p>
      <w:pPr>
        <w:tabs>
          <w:tab w:val="left" w:pos="283"/>
        </w:tabs>
        <w:spacing w:line="264" w:lineRule="auto"/>
        <w:jc w:val="both"/>
        <w:rPr>
          <w:color w:val="auto"/>
          <w:szCs w:val="24"/>
        </w:rPr>
      </w:pPr>
      <w:r>
        <w:rPr>
          <w:b/>
          <w:color w:val="auto"/>
          <w:szCs w:val="24"/>
        </w:rPr>
        <w:tab/>
        <w:t xml:space="preserve">D. </w:t>
      </w:r>
      <w:r>
        <w:rPr>
          <w:color w:val="auto"/>
          <w:szCs w:val="24"/>
        </w:rPr>
        <w:t>mực nước sông bị hạ thấp, mặt nước nuôi trồng thủy sản bị thu hẹp.</w:t>
      </w:r>
    </w:p>
    <w:p>
      <w:pPr>
        <w:widowControl w:val="0"/>
        <w:spacing w:line="264" w:lineRule="auto"/>
        <w:jc w:val="both"/>
        <w:rPr>
          <w:rFonts w:eastAsia="Calibri"/>
          <w:b/>
          <w:bCs/>
          <w:color w:val="auto"/>
          <w:szCs w:val="24"/>
        </w:rPr>
      </w:pPr>
      <w:r>
        <w:rPr>
          <w:rFonts w:eastAsia="Calibri"/>
          <w:b/>
          <w:bCs/>
          <w:color w:val="0000FF"/>
          <w:szCs w:val="24"/>
        </w:rPr>
        <w:t>Câu 4.</w:t>
      </w:r>
      <w:r>
        <w:rPr>
          <w:color w:val="auto"/>
          <w:szCs w:val="24"/>
          <w:shd w:val="clear" w:color="auto" w:fill="FFFFFF"/>
        </w:rPr>
        <w:t xml:space="preserve"> Ý nghĩa lớn nhất của hoạt động nhập khẩu đối với phát triển kinh tế - xã hội nước ta là</w:t>
      </w:r>
    </w:p>
    <w:p>
      <w:pPr>
        <w:pStyle w:val="NormalWeb"/>
        <w:tabs>
          <w:tab w:val="left" w:pos="5103"/>
        </w:tabs>
        <w:spacing w:before="0" w:beforeAutospacing="0" w:after="0" w:afterAutospacing="0" w:line="264" w:lineRule="auto"/>
        <w:ind w:firstLine="284"/>
        <w:jc w:val="both"/>
      </w:pPr>
      <w:r>
        <w:rPr>
          <w:b/>
        </w:rPr>
        <w:t>A.</w:t>
      </w:r>
      <w:r>
        <w:t xml:space="preserve"> </w:t>
      </w:r>
      <w:r>
        <w:rPr>
          <w:shd w:val="clear" w:color="auto" w:fill="FFFFFE"/>
        </w:rPr>
        <w:t>nâng cao trình độ văn minh của toàn xã hội.</w:t>
      </w:r>
      <w:r>
        <w:rPr>
          <w:shd w:val="clear" w:color="auto" w:fill="FFFFFE"/>
        </w:rPr>
        <w:tab/>
      </w:r>
      <w:r>
        <w:rPr>
          <w:b/>
        </w:rPr>
        <w:t>B.</w:t>
      </w:r>
      <w:r>
        <w:t xml:space="preserve"> </w:t>
      </w:r>
      <w:r>
        <w:rPr>
          <w:shd w:val="clear" w:color="auto" w:fill="FFFFFE"/>
        </w:rPr>
        <w:t>tạo động lực cho phát triển kinh tế đất nước.</w:t>
      </w:r>
    </w:p>
    <w:p>
      <w:pPr>
        <w:pStyle w:val="NormalWeb"/>
        <w:tabs>
          <w:tab w:val="left" w:pos="5103"/>
        </w:tabs>
        <w:spacing w:before="0" w:beforeAutospacing="0" w:after="0" w:afterAutospacing="0" w:line="264" w:lineRule="auto"/>
        <w:ind w:firstLine="284"/>
        <w:jc w:val="both"/>
      </w:pPr>
      <w:r>
        <w:rPr>
          <w:b/>
        </w:rPr>
        <w:t>C.</w:t>
      </w:r>
      <w:r>
        <w:rPr>
          <w:b/>
          <w:shd w:val="clear" w:color="auto" w:fill="FFFFFE"/>
        </w:rPr>
        <w:t xml:space="preserve"> </w:t>
      </w:r>
      <w:r>
        <w:rPr>
          <w:shd w:val="clear" w:color="auto" w:fill="FFFFFE"/>
        </w:rPr>
        <w:t>cải thiện đời sống vật chất người lao động.</w:t>
      </w:r>
      <w:r>
        <w:rPr>
          <w:shd w:val="clear" w:color="auto" w:fill="FFFFFE"/>
        </w:rPr>
        <w:tab/>
      </w:r>
      <w:r>
        <w:rPr>
          <w:b/>
        </w:rPr>
        <w:t xml:space="preserve">D. </w:t>
      </w:r>
      <w:r>
        <w:rPr>
          <w:shd w:val="clear" w:color="auto" w:fill="FFFFFE"/>
        </w:rPr>
        <w:t>thúc đẩy phân công lao động theo lãnh thổ.</w:t>
      </w:r>
    </w:p>
    <w:p>
      <w:pPr>
        <w:spacing w:line="264" w:lineRule="auto"/>
        <w:jc w:val="both"/>
        <w:rPr>
          <w:color w:val="auto"/>
          <w:szCs w:val="24"/>
        </w:rPr>
      </w:pPr>
      <w:r>
        <w:rPr>
          <w:b/>
          <w:color w:val="0000FF"/>
          <w:szCs w:val="24"/>
        </w:rPr>
        <w:t>Câu 5.</w:t>
      </w:r>
      <w:r>
        <w:rPr>
          <w:color w:val="auto"/>
          <w:szCs w:val="24"/>
        </w:rPr>
        <w:t xml:space="preserve"> Giải pháp quan trọng nhất để tránh rủi ro trong việc mở rộng các vùng sản xuất cây công nghiệp ở Nam Trung Bộ là</w:t>
      </w:r>
    </w:p>
    <w:p>
      <w:pPr>
        <w:pStyle w:val="NormalWeb"/>
        <w:tabs>
          <w:tab w:val="left" w:pos="5103"/>
        </w:tabs>
        <w:spacing w:before="0" w:beforeAutospacing="0" w:after="0" w:afterAutospacing="0" w:line="264" w:lineRule="auto"/>
        <w:ind w:firstLine="284"/>
        <w:jc w:val="both"/>
      </w:pPr>
      <w:r>
        <w:rPr>
          <w:b/>
        </w:rPr>
        <w:t xml:space="preserve">A. </w:t>
      </w:r>
      <w:r>
        <w:t>tìm thị trường xuất khẩu ổn định.</w:t>
      </w:r>
      <w:r>
        <w:tab/>
      </w:r>
      <w:r>
        <w:rPr>
          <w:b/>
        </w:rPr>
        <w:t xml:space="preserve">B. </w:t>
      </w:r>
      <w:r>
        <w:t>quy hoạch lại các vùng chuyên canh.</w:t>
      </w:r>
    </w:p>
    <w:p>
      <w:pPr>
        <w:pStyle w:val="NormalWeb"/>
        <w:tabs>
          <w:tab w:val="left" w:pos="5103"/>
        </w:tabs>
        <w:spacing w:before="0" w:beforeAutospacing="0" w:after="0" w:afterAutospacing="0" w:line="264" w:lineRule="auto"/>
        <w:ind w:firstLine="284"/>
        <w:jc w:val="both"/>
      </w:pPr>
      <w:r>
        <w:rPr>
          <w:b/>
        </w:rPr>
        <w:t xml:space="preserve">C. </w:t>
      </w:r>
      <w:r>
        <w:t>đa dạng hóa cơ cấu cây công nghiệp.</w:t>
      </w:r>
      <w:r>
        <w:tab/>
      </w:r>
      <w:r>
        <w:rPr>
          <w:b/>
        </w:rPr>
        <w:t xml:space="preserve">D. </w:t>
      </w:r>
      <w:r>
        <w:t>đẩy mạnh khâu chế biến sản phẩm.</w:t>
      </w:r>
    </w:p>
    <w:p>
      <w:pPr>
        <w:spacing w:line="264" w:lineRule="auto"/>
        <w:jc w:val="both"/>
        <w:rPr>
          <w:color w:val="auto"/>
          <w:szCs w:val="24"/>
          <w:lang w:val="fr-FR"/>
        </w:rPr>
      </w:pPr>
      <w:r>
        <w:rPr>
          <w:b/>
          <w:color w:val="0000FF"/>
          <w:szCs w:val="24"/>
        </w:rPr>
        <w:t>Câu 6.</w:t>
      </w:r>
      <w:r>
        <w:rPr>
          <w:b/>
          <w:color w:val="auto"/>
          <w:szCs w:val="24"/>
        </w:rPr>
        <w:t xml:space="preserve"> </w:t>
      </w:r>
      <w:r>
        <w:rPr>
          <w:color w:val="auto"/>
          <w:szCs w:val="24"/>
          <w:lang w:val="fr-FR"/>
        </w:rPr>
        <w:t>Đường biên giới trên biển và trên đất liền của nước ta dài gặp khó khăn lớn nhất về</w:t>
      </w:r>
    </w:p>
    <w:p>
      <w:pPr>
        <w:pStyle w:val="NormalWeb"/>
        <w:tabs>
          <w:tab w:val="left" w:pos="5103"/>
        </w:tabs>
        <w:spacing w:before="0" w:beforeAutospacing="0" w:after="0" w:afterAutospacing="0" w:line="264" w:lineRule="auto"/>
        <w:ind w:firstLine="284"/>
        <w:jc w:val="both"/>
      </w:pPr>
      <w:r>
        <w:rPr>
          <w:b/>
          <w:lang w:val="fr-FR"/>
        </w:rPr>
        <w:t xml:space="preserve">A. </w:t>
      </w:r>
      <w:r>
        <w:rPr>
          <w:lang w:val="fr-FR"/>
        </w:rPr>
        <w:t>thu hút đầu tư nước ngoài.</w:t>
      </w:r>
      <w:r>
        <w:tab/>
      </w:r>
      <w:r>
        <w:rPr>
          <w:b/>
          <w:lang w:val="fr-FR"/>
        </w:rPr>
        <w:t xml:space="preserve">B. </w:t>
      </w:r>
      <w:r>
        <w:rPr>
          <w:lang w:val="fr-FR"/>
        </w:rPr>
        <w:t>bảo vệ chủ quyền lãnh thổ.</w:t>
      </w:r>
    </w:p>
    <w:p>
      <w:pPr>
        <w:pStyle w:val="NormalWeb"/>
        <w:tabs>
          <w:tab w:val="left" w:pos="5103"/>
        </w:tabs>
        <w:spacing w:before="0" w:beforeAutospacing="0" w:after="0" w:afterAutospacing="0" w:line="264" w:lineRule="auto"/>
        <w:ind w:firstLine="284"/>
        <w:jc w:val="both"/>
      </w:pPr>
      <w:r>
        <w:rPr>
          <w:b/>
          <w:lang w:val="fr-FR"/>
        </w:rPr>
        <w:t xml:space="preserve">C. </w:t>
      </w:r>
      <w:r>
        <w:rPr>
          <w:lang w:val="fr-FR"/>
        </w:rPr>
        <w:t>thiếu nguồn lao động.</w:t>
      </w:r>
      <w:r>
        <w:tab/>
      </w:r>
      <w:r>
        <w:rPr>
          <w:b/>
          <w:lang w:val="fr-FR"/>
        </w:rPr>
        <w:t xml:space="preserve">D. </w:t>
      </w:r>
      <w:r>
        <w:rPr>
          <w:lang w:val="fr-FR"/>
        </w:rPr>
        <w:t>phát triển nền văn hóa.</w:t>
      </w:r>
    </w:p>
    <w:p>
      <w:pPr>
        <w:rPr>
          <w:rFonts w:eastAsia="Calibri"/>
          <w:color w:val="auto"/>
          <w:szCs w:val="24"/>
        </w:rPr>
      </w:pPr>
      <w:r>
        <w:rPr>
          <w:b/>
          <w:color w:val="auto"/>
          <w:sz w:val="25"/>
          <w:szCs w:val="25"/>
        </w:rPr>
        <w:t xml:space="preserve">Câu 7. </w:t>
      </w:r>
      <w:r>
        <w:rPr>
          <w:rFonts w:eastAsia="Calibri"/>
          <w:color w:val="auto"/>
          <w:szCs w:val="24"/>
        </w:rPr>
        <w:t>Trong quá trình khai thác, vận chuyển và chế biến dầu khí ở nước ta cần đặc biệt chú ý giải quyết vấn đề nào sau đây?</w:t>
      </w:r>
    </w:p>
    <w:p>
      <w:pPr>
        <w:tabs>
          <w:tab w:val="left" w:pos="2851"/>
          <w:tab w:val="left" w:pos="5420"/>
          <w:tab w:val="left" w:pos="7991"/>
        </w:tabs>
        <w:ind w:firstLine="283"/>
        <w:rPr>
          <w:rFonts w:eastAsia="Calibri"/>
          <w:color w:val="auto"/>
          <w:szCs w:val="24"/>
        </w:rPr>
      </w:pPr>
      <w:r>
        <w:rPr>
          <w:rFonts w:eastAsia="Calibri"/>
          <w:b/>
          <w:color w:val="auto"/>
          <w:szCs w:val="24"/>
        </w:rPr>
        <w:t>A.</w:t>
      </w:r>
      <w:r>
        <w:rPr>
          <w:rFonts w:eastAsia="Calibri"/>
          <w:color w:val="auto"/>
          <w:szCs w:val="24"/>
        </w:rPr>
        <w:t xml:space="preserve"> Thu hồi khí đồng hành.</w:t>
      </w:r>
      <w:r>
        <w:rPr>
          <w:rFonts w:eastAsia="Calibri"/>
          <w:color w:val="auto"/>
          <w:szCs w:val="24"/>
        </w:rPr>
        <w:tab/>
      </w:r>
      <w:r>
        <w:rPr>
          <w:rFonts w:eastAsia="Calibri"/>
          <w:color w:val="auto"/>
          <w:szCs w:val="24"/>
        </w:rPr>
        <w:tab/>
      </w:r>
      <w:r>
        <w:rPr>
          <w:rFonts w:eastAsia="Calibri"/>
          <w:color w:val="auto"/>
          <w:szCs w:val="24"/>
          <w:lang w:val="vi-VN"/>
        </w:rPr>
        <w:t xml:space="preserve">       </w:t>
      </w:r>
      <w:r>
        <w:rPr>
          <w:rFonts w:eastAsia="Calibri"/>
          <w:b/>
          <w:color w:val="auto"/>
          <w:szCs w:val="24"/>
        </w:rPr>
        <w:t>B.</w:t>
      </w:r>
      <w:r>
        <w:rPr>
          <w:rFonts w:eastAsia="Calibri"/>
          <w:color w:val="auto"/>
          <w:szCs w:val="24"/>
        </w:rPr>
        <w:t xml:space="preserve"> Liên doanh với nước ngoài.</w:t>
      </w:r>
    </w:p>
    <w:p>
      <w:pPr>
        <w:tabs>
          <w:tab w:val="left" w:pos="2851"/>
          <w:tab w:val="left" w:pos="5420"/>
          <w:tab w:val="left" w:pos="7991"/>
        </w:tabs>
        <w:ind w:firstLine="283"/>
        <w:rPr>
          <w:rFonts w:eastAsia="Calibri"/>
          <w:color w:val="auto"/>
          <w:szCs w:val="24"/>
        </w:rPr>
      </w:pPr>
      <w:r>
        <w:rPr>
          <w:rFonts w:eastAsia="Calibri"/>
          <w:b/>
          <w:color w:val="auto"/>
          <w:szCs w:val="24"/>
          <w:lang w:val="vi-VN"/>
        </w:rPr>
        <w:t>C</w:t>
      </w:r>
      <w:r>
        <w:rPr>
          <w:rFonts w:eastAsia="Calibri"/>
          <w:b/>
          <w:color w:val="auto"/>
          <w:szCs w:val="24"/>
        </w:rPr>
        <w:t>.</w:t>
      </w:r>
      <w:r>
        <w:rPr>
          <w:rFonts w:eastAsia="Calibri"/>
          <w:color w:val="auto"/>
          <w:szCs w:val="24"/>
        </w:rPr>
        <w:t xml:space="preserve"> Các sự cố về môi trường.</w:t>
      </w:r>
      <w:r>
        <w:rPr>
          <w:rFonts w:eastAsia="Calibri"/>
          <w:color w:val="auto"/>
          <w:szCs w:val="24"/>
          <w:lang w:val="vi-VN"/>
        </w:rPr>
        <w:t xml:space="preserve">                                               </w:t>
      </w:r>
      <w:r>
        <w:rPr>
          <w:rFonts w:eastAsia="Calibri"/>
          <w:b/>
          <w:color w:val="auto"/>
          <w:szCs w:val="24"/>
          <w:lang w:val="vi-VN"/>
        </w:rPr>
        <w:t>D</w:t>
      </w:r>
      <w:r>
        <w:rPr>
          <w:rFonts w:eastAsia="Calibri"/>
          <w:b/>
          <w:color w:val="auto"/>
          <w:szCs w:val="24"/>
        </w:rPr>
        <w:t>.</w:t>
      </w:r>
      <w:r>
        <w:rPr>
          <w:rFonts w:eastAsia="Calibri"/>
          <w:color w:val="auto"/>
          <w:szCs w:val="24"/>
        </w:rPr>
        <w:t xml:space="preserve"> Tác động của thiên tai.</w:t>
      </w:r>
      <w:r>
        <w:rPr>
          <w:rFonts w:eastAsia="Calibri"/>
          <w:color w:val="auto"/>
          <w:szCs w:val="24"/>
        </w:rPr>
        <w:tab/>
      </w:r>
      <w:r>
        <w:rPr>
          <w:rFonts w:eastAsia="Calibri"/>
          <w:color w:val="auto"/>
          <w:szCs w:val="24"/>
        </w:rPr>
        <w:tab/>
      </w:r>
    </w:p>
    <w:p>
      <w:pPr>
        <w:jc w:val="both"/>
        <w:rPr>
          <w:color w:val="auto"/>
          <w:sz w:val="25"/>
          <w:szCs w:val="25"/>
        </w:rPr>
      </w:pPr>
      <w:r>
        <w:rPr>
          <w:b/>
          <w:color w:val="auto"/>
          <w:sz w:val="25"/>
          <w:szCs w:val="25"/>
        </w:rPr>
        <w:t xml:space="preserve">Câu 8. </w:t>
      </w:r>
      <w:r>
        <w:rPr>
          <w:color w:val="auto"/>
          <w:sz w:val="25"/>
          <w:szCs w:val="25"/>
        </w:rPr>
        <w:t>Tỉnh nào ở Đồng bằng sông Hồng có ngành công nghiệp khai thác khí đốt?</w:t>
      </w:r>
    </w:p>
    <w:p>
      <w:pPr>
        <w:tabs>
          <w:tab w:val="left" w:pos="2851"/>
          <w:tab w:val="left" w:pos="5422"/>
          <w:tab w:val="left" w:pos="7991"/>
        </w:tabs>
        <w:ind w:firstLine="283"/>
        <w:jc w:val="both"/>
        <w:rPr>
          <w:color w:val="auto"/>
          <w:sz w:val="25"/>
          <w:szCs w:val="25"/>
        </w:rPr>
      </w:pPr>
      <w:r>
        <w:rPr>
          <w:b/>
          <w:color w:val="auto"/>
          <w:sz w:val="25"/>
          <w:szCs w:val="25"/>
        </w:rPr>
        <w:t xml:space="preserve">A. </w:t>
      </w:r>
      <w:r>
        <w:rPr>
          <w:color w:val="auto"/>
          <w:sz w:val="25"/>
          <w:szCs w:val="25"/>
        </w:rPr>
        <w:t>Vĩnh Phúc.</w:t>
      </w:r>
      <w:r>
        <w:rPr>
          <w:color w:val="auto"/>
          <w:sz w:val="25"/>
          <w:szCs w:val="25"/>
        </w:rPr>
        <w:tab/>
      </w:r>
      <w:r>
        <w:rPr>
          <w:color w:val="auto"/>
          <w:sz w:val="25"/>
          <w:szCs w:val="25"/>
          <w:lang w:val="vi-VN"/>
        </w:rPr>
        <w:t xml:space="preserve">                                                </w:t>
      </w:r>
      <w:r>
        <w:rPr>
          <w:b/>
          <w:color w:val="auto"/>
          <w:sz w:val="25"/>
          <w:szCs w:val="25"/>
        </w:rPr>
        <w:t xml:space="preserve">B. </w:t>
      </w:r>
      <w:r>
        <w:rPr>
          <w:color w:val="auto"/>
          <w:sz w:val="25"/>
          <w:szCs w:val="25"/>
        </w:rPr>
        <w:t>Thái Bình.</w:t>
      </w:r>
      <w:r>
        <w:rPr>
          <w:color w:val="auto"/>
          <w:sz w:val="25"/>
          <w:szCs w:val="25"/>
        </w:rPr>
        <w:tab/>
      </w:r>
    </w:p>
    <w:p>
      <w:pPr>
        <w:tabs>
          <w:tab w:val="left" w:pos="2851"/>
          <w:tab w:val="left" w:pos="5422"/>
          <w:tab w:val="left" w:pos="7991"/>
        </w:tabs>
        <w:ind w:firstLine="283"/>
        <w:jc w:val="both"/>
        <w:rPr>
          <w:color w:val="auto"/>
          <w:sz w:val="25"/>
          <w:szCs w:val="25"/>
        </w:rPr>
      </w:pPr>
      <w:r>
        <w:rPr>
          <w:b/>
          <w:color w:val="auto"/>
          <w:sz w:val="25"/>
          <w:szCs w:val="25"/>
        </w:rPr>
        <w:t xml:space="preserve">C. </w:t>
      </w:r>
      <w:r>
        <w:rPr>
          <w:color w:val="auto"/>
          <w:sz w:val="25"/>
          <w:szCs w:val="25"/>
        </w:rPr>
        <w:t>Hải Dương.</w:t>
      </w:r>
      <w:r>
        <w:rPr>
          <w:color w:val="auto"/>
          <w:sz w:val="25"/>
          <w:szCs w:val="25"/>
        </w:rPr>
        <w:tab/>
      </w:r>
      <w:r>
        <w:rPr>
          <w:color w:val="auto"/>
          <w:sz w:val="25"/>
          <w:szCs w:val="25"/>
          <w:lang w:val="vi-VN"/>
        </w:rPr>
        <w:t xml:space="preserve">                                                </w:t>
      </w:r>
      <w:r>
        <w:rPr>
          <w:b/>
          <w:color w:val="auto"/>
          <w:sz w:val="25"/>
          <w:szCs w:val="25"/>
        </w:rPr>
        <w:t xml:space="preserve">D. </w:t>
      </w:r>
      <w:r>
        <w:rPr>
          <w:color w:val="auto"/>
          <w:sz w:val="25"/>
          <w:szCs w:val="25"/>
        </w:rPr>
        <w:t>Hưng Yên.</w:t>
      </w:r>
    </w:p>
    <w:p>
      <w:pPr>
        <w:jc w:val="both"/>
        <w:rPr>
          <w:color w:val="auto"/>
          <w:sz w:val="25"/>
          <w:szCs w:val="25"/>
          <w:lang w:val="pl-PL"/>
        </w:rPr>
      </w:pPr>
      <w:r>
        <w:rPr>
          <w:b/>
          <w:color w:val="auto"/>
          <w:sz w:val="25"/>
          <w:szCs w:val="25"/>
        </w:rPr>
        <w:t>Câu 9.</w:t>
      </w:r>
      <w:r>
        <w:rPr>
          <w:color w:val="auto"/>
          <w:sz w:val="25"/>
          <w:szCs w:val="25"/>
          <w:lang w:val="pl-PL"/>
        </w:rPr>
        <w:t xml:space="preserve"> Điều kiện </w:t>
      </w:r>
      <w:r>
        <w:rPr>
          <w:color w:val="auto"/>
          <w:sz w:val="25"/>
          <w:szCs w:val="25"/>
          <w:lang w:val="vi-VN"/>
        </w:rPr>
        <w:t xml:space="preserve">thuận lợi </w:t>
      </w:r>
      <w:r>
        <w:rPr>
          <w:color w:val="auto"/>
          <w:sz w:val="25"/>
          <w:szCs w:val="25"/>
          <w:lang w:val="pl-PL"/>
        </w:rPr>
        <w:t>để Duyên hải Nam Trung Bộ xây dựng cảng nước sâu là</w:t>
      </w:r>
    </w:p>
    <w:p>
      <w:pPr>
        <w:tabs>
          <w:tab w:val="left" w:pos="5420"/>
        </w:tabs>
        <w:ind w:firstLine="283"/>
        <w:jc w:val="both"/>
        <w:rPr>
          <w:color w:val="auto"/>
          <w:sz w:val="25"/>
          <w:szCs w:val="25"/>
        </w:rPr>
      </w:pPr>
      <w:r>
        <w:rPr>
          <w:b/>
          <w:color w:val="auto"/>
          <w:sz w:val="25"/>
          <w:szCs w:val="25"/>
          <w:lang w:val="pl-PL"/>
        </w:rPr>
        <w:t xml:space="preserve">A. </w:t>
      </w:r>
      <w:r>
        <w:rPr>
          <w:color w:val="auto"/>
          <w:sz w:val="25"/>
          <w:szCs w:val="25"/>
          <w:lang w:val="pl-PL"/>
        </w:rPr>
        <w:t>Bờ biển dài, nhiều đầm phá.</w:t>
      </w:r>
      <w:r>
        <w:rPr>
          <w:color w:val="auto"/>
          <w:sz w:val="25"/>
          <w:szCs w:val="25"/>
        </w:rPr>
        <w:t xml:space="preserve">                  </w:t>
      </w:r>
      <w:r>
        <w:rPr>
          <w:color w:val="auto"/>
          <w:sz w:val="25"/>
          <w:szCs w:val="25"/>
          <w:lang w:val="vi-VN"/>
        </w:rPr>
        <w:t xml:space="preserve">                     </w:t>
      </w:r>
      <w:r>
        <w:rPr>
          <w:b/>
          <w:color w:val="auto"/>
          <w:sz w:val="25"/>
          <w:szCs w:val="25"/>
          <w:lang w:val="pl-PL"/>
        </w:rPr>
        <w:t xml:space="preserve">B. </w:t>
      </w:r>
      <w:r>
        <w:rPr>
          <w:color w:val="auto"/>
          <w:sz w:val="25"/>
          <w:szCs w:val="25"/>
          <w:lang w:val="vi-VN"/>
        </w:rPr>
        <w:t>C</w:t>
      </w:r>
      <w:r>
        <w:rPr>
          <w:color w:val="auto"/>
          <w:sz w:val="25"/>
          <w:szCs w:val="25"/>
          <w:lang w:val="pl-PL"/>
        </w:rPr>
        <w:t>ác tỉnh/thành phố đều giáp biển.</w:t>
      </w:r>
    </w:p>
    <w:p>
      <w:pPr>
        <w:tabs>
          <w:tab w:val="left" w:pos="5420"/>
        </w:tabs>
        <w:ind w:firstLine="283"/>
        <w:jc w:val="both"/>
        <w:rPr>
          <w:color w:val="auto"/>
          <w:sz w:val="25"/>
          <w:szCs w:val="25"/>
          <w:lang w:val="pl-PL"/>
        </w:rPr>
      </w:pPr>
      <w:r>
        <w:rPr>
          <w:b/>
          <w:color w:val="auto"/>
          <w:sz w:val="25"/>
          <w:szCs w:val="25"/>
          <w:lang w:val="pl-PL"/>
        </w:rPr>
        <w:t xml:space="preserve">C. </w:t>
      </w:r>
      <w:r>
        <w:rPr>
          <w:color w:val="auto"/>
          <w:sz w:val="25"/>
          <w:szCs w:val="25"/>
          <w:lang w:val="pl-PL"/>
        </w:rPr>
        <w:t>Có nhiều vịnh biển sâu, kín gió.</w:t>
      </w:r>
      <w:r>
        <w:rPr>
          <w:color w:val="auto"/>
          <w:sz w:val="25"/>
          <w:szCs w:val="25"/>
        </w:rPr>
        <w:t xml:space="preserve">               </w:t>
      </w:r>
      <w:r>
        <w:rPr>
          <w:color w:val="auto"/>
          <w:sz w:val="25"/>
          <w:szCs w:val="25"/>
          <w:lang w:val="vi-VN"/>
        </w:rPr>
        <w:t xml:space="preserve">                 </w:t>
      </w:r>
      <w:r>
        <w:rPr>
          <w:color w:val="auto"/>
          <w:sz w:val="25"/>
          <w:szCs w:val="25"/>
        </w:rPr>
        <w:t xml:space="preserve"> </w:t>
      </w:r>
      <w:r>
        <w:rPr>
          <w:b/>
          <w:color w:val="auto"/>
          <w:sz w:val="25"/>
          <w:szCs w:val="25"/>
          <w:lang w:val="pl-PL"/>
        </w:rPr>
        <w:t xml:space="preserve">D. </w:t>
      </w:r>
      <w:r>
        <w:rPr>
          <w:color w:val="auto"/>
          <w:sz w:val="25"/>
          <w:szCs w:val="25"/>
          <w:lang w:val="vi-VN"/>
        </w:rPr>
        <w:t>Vùng</w:t>
      </w:r>
      <w:r>
        <w:rPr>
          <w:b/>
          <w:color w:val="auto"/>
          <w:sz w:val="25"/>
          <w:szCs w:val="25"/>
          <w:lang w:val="vi-VN"/>
        </w:rPr>
        <w:t xml:space="preserve"> </w:t>
      </w:r>
      <w:r>
        <w:rPr>
          <w:color w:val="auto"/>
          <w:sz w:val="25"/>
          <w:szCs w:val="25"/>
          <w:lang w:val="pl-PL"/>
        </w:rPr>
        <w:t xml:space="preserve">ít </w:t>
      </w:r>
      <w:r>
        <w:rPr>
          <w:color w:val="auto"/>
          <w:sz w:val="25"/>
          <w:szCs w:val="25"/>
          <w:lang w:val="vi-VN"/>
        </w:rPr>
        <w:t xml:space="preserve">bị </w:t>
      </w:r>
      <w:r>
        <w:rPr>
          <w:color w:val="auto"/>
          <w:sz w:val="25"/>
          <w:szCs w:val="25"/>
          <w:lang w:val="pl-PL"/>
        </w:rPr>
        <w:t>ảnh hưởng của bão.</w:t>
      </w:r>
      <w:r>
        <w:rPr>
          <w:b/>
          <w:color w:val="auto"/>
          <w:sz w:val="25"/>
          <w:szCs w:val="25"/>
        </w:rPr>
        <w:t xml:space="preserve"> </w:t>
      </w:r>
    </w:p>
    <w:p>
      <w:pPr>
        <w:jc w:val="both"/>
        <w:rPr>
          <w:color w:val="auto"/>
          <w:sz w:val="25"/>
          <w:szCs w:val="25"/>
          <w:lang w:val="pl-PL"/>
        </w:rPr>
      </w:pPr>
      <w:r>
        <w:rPr>
          <w:b/>
          <w:color w:val="auto"/>
          <w:sz w:val="25"/>
          <w:szCs w:val="25"/>
        </w:rPr>
        <w:t xml:space="preserve">Câu 10. </w:t>
      </w:r>
      <w:r>
        <w:rPr>
          <w:color w:val="auto"/>
          <w:sz w:val="25"/>
          <w:szCs w:val="25"/>
          <w:lang w:val="pl-PL"/>
        </w:rPr>
        <w:t>Vai trò quan trọng nhất của công trình thủy lợi hồ Dầu Tiếng ở Đông Nam Bộ là</w:t>
      </w:r>
    </w:p>
    <w:p>
      <w:pPr>
        <w:tabs>
          <w:tab w:val="left" w:pos="5420"/>
        </w:tabs>
        <w:ind w:firstLine="283"/>
        <w:jc w:val="both"/>
        <w:rPr>
          <w:color w:val="auto"/>
          <w:sz w:val="25"/>
          <w:szCs w:val="25"/>
        </w:rPr>
      </w:pPr>
      <w:r>
        <w:rPr>
          <w:b/>
          <w:color w:val="auto"/>
          <w:sz w:val="25"/>
          <w:szCs w:val="25"/>
          <w:lang w:val="pl-PL"/>
        </w:rPr>
        <w:t xml:space="preserve">A. </w:t>
      </w:r>
      <w:r>
        <w:rPr>
          <w:color w:val="auto"/>
          <w:sz w:val="25"/>
          <w:szCs w:val="25"/>
          <w:lang w:val="pl-PL"/>
        </w:rPr>
        <w:t>đảm bảo cân bằng cho hệ sinh thái nông nghiệp.</w:t>
      </w:r>
      <w:r>
        <w:rPr>
          <w:color w:val="auto"/>
          <w:sz w:val="25"/>
          <w:szCs w:val="25"/>
        </w:rPr>
        <w:tab/>
      </w:r>
    </w:p>
    <w:p>
      <w:pPr>
        <w:tabs>
          <w:tab w:val="left" w:pos="5420"/>
        </w:tabs>
        <w:ind w:firstLine="283"/>
        <w:jc w:val="both"/>
        <w:rPr>
          <w:color w:val="auto"/>
          <w:sz w:val="25"/>
          <w:szCs w:val="25"/>
        </w:rPr>
      </w:pPr>
      <w:r>
        <w:rPr>
          <w:b/>
          <w:color w:val="auto"/>
          <w:sz w:val="25"/>
          <w:szCs w:val="25"/>
          <w:lang w:val="pl-PL"/>
        </w:rPr>
        <w:t xml:space="preserve">B. </w:t>
      </w:r>
      <w:r>
        <w:rPr>
          <w:color w:val="auto"/>
          <w:sz w:val="25"/>
          <w:szCs w:val="25"/>
          <w:lang w:val="pl-PL"/>
        </w:rPr>
        <w:t>phát triển nuôi trồng thủy sản và ngành du lịch.</w:t>
      </w:r>
    </w:p>
    <w:p>
      <w:pPr>
        <w:tabs>
          <w:tab w:val="left" w:pos="5420"/>
        </w:tabs>
        <w:ind w:firstLine="283"/>
        <w:jc w:val="both"/>
        <w:rPr>
          <w:color w:val="auto"/>
          <w:sz w:val="25"/>
          <w:szCs w:val="25"/>
        </w:rPr>
      </w:pPr>
      <w:r>
        <w:rPr>
          <w:b/>
          <w:color w:val="auto"/>
          <w:sz w:val="25"/>
          <w:szCs w:val="25"/>
          <w:lang w:val="pl-PL"/>
        </w:rPr>
        <w:t xml:space="preserve">C. </w:t>
      </w:r>
      <w:r>
        <w:rPr>
          <w:color w:val="auto"/>
          <w:sz w:val="25"/>
          <w:szCs w:val="25"/>
          <w:lang w:val="pl-PL"/>
        </w:rPr>
        <w:t>cung cấp nước tưới cho các vùng chuyên canh.</w:t>
      </w:r>
      <w:r>
        <w:rPr>
          <w:color w:val="auto"/>
          <w:sz w:val="25"/>
          <w:szCs w:val="25"/>
        </w:rPr>
        <w:tab/>
      </w:r>
    </w:p>
    <w:p>
      <w:pPr>
        <w:tabs>
          <w:tab w:val="left" w:pos="5420"/>
        </w:tabs>
        <w:ind w:firstLine="283"/>
        <w:jc w:val="both"/>
        <w:rPr>
          <w:color w:val="auto"/>
          <w:sz w:val="25"/>
          <w:szCs w:val="25"/>
          <w:lang w:val="pl-PL"/>
        </w:rPr>
      </w:pPr>
      <w:r>
        <w:rPr>
          <w:b/>
          <w:color w:val="auto"/>
          <w:sz w:val="25"/>
          <w:szCs w:val="25"/>
          <w:lang w:val="pl-PL"/>
        </w:rPr>
        <w:lastRenderedPageBreak/>
        <w:t xml:space="preserve">D. </w:t>
      </w:r>
      <w:r>
        <w:rPr>
          <w:color w:val="auto"/>
          <w:sz w:val="25"/>
          <w:szCs w:val="25"/>
          <w:lang w:val="pl-PL"/>
        </w:rPr>
        <w:t>tiêu nước cho thượng nguồn sông Đồng Nai.</w:t>
      </w:r>
    </w:p>
    <w:p>
      <w:pPr>
        <w:jc w:val="both"/>
        <w:rPr>
          <w:color w:val="auto"/>
          <w:sz w:val="25"/>
          <w:szCs w:val="25"/>
          <w:lang w:val="fr-FR"/>
        </w:rPr>
      </w:pPr>
      <w:r>
        <w:rPr>
          <w:b/>
          <w:color w:val="auto"/>
          <w:sz w:val="25"/>
          <w:szCs w:val="25"/>
        </w:rPr>
        <w:t xml:space="preserve">Câu 11. </w:t>
      </w:r>
      <w:r>
        <w:rPr>
          <w:color w:val="auto"/>
          <w:sz w:val="25"/>
          <w:szCs w:val="25"/>
          <w:lang w:val="fr-FR"/>
        </w:rPr>
        <w:t xml:space="preserve">Chủ động </w:t>
      </w:r>
      <w:r>
        <w:rPr>
          <w:i/>
          <w:color w:val="auto"/>
          <w:sz w:val="25"/>
          <w:szCs w:val="25"/>
          <w:lang w:val="fr-FR"/>
        </w:rPr>
        <w:t>“Sống chung với lũ”</w:t>
      </w:r>
      <w:r>
        <w:rPr>
          <w:color w:val="auto"/>
          <w:sz w:val="25"/>
          <w:szCs w:val="25"/>
          <w:lang w:val="fr-FR"/>
        </w:rPr>
        <w:t xml:space="preserve"> </w:t>
      </w:r>
      <w:r>
        <w:rPr>
          <w:color w:val="auto"/>
          <w:sz w:val="25"/>
          <w:szCs w:val="25"/>
          <w:shd w:val="clear" w:color="auto" w:fill="FFFFFF"/>
          <w:lang w:val="fr-FR"/>
        </w:rPr>
        <w:t>để khai thác các nguồn lợi kinh tế do lũ hàng năm đem</w:t>
      </w:r>
      <w:r>
        <w:rPr>
          <w:color w:val="auto"/>
          <w:sz w:val="25"/>
          <w:szCs w:val="25"/>
          <w:shd w:val="clear" w:color="auto" w:fill="FFFFFF"/>
          <w:lang w:val="vi-VN"/>
        </w:rPr>
        <w:t xml:space="preserve"> lại </w:t>
      </w:r>
      <w:r>
        <w:rPr>
          <w:color w:val="auto"/>
          <w:sz w:val="25"/>
          <w:szCs w:val="25"/>
          <w:lang w:val="fr-FR"/>
        </w:rPr>
        <w:t>là đặc trưng của vùng</w:t>
      </w:r>
    </w:p>
    <w:p>
      <w:pPr>
        <w:tabs>
          <w:tab w:val="left" w:pos="5420"/>
        </w:tabs>
        <w:ind w:firstLine="283"/>
        <w:jc w:val="both"/>
        <w:rPr>
          <w:color w:val="auto"/>
          <w:sz w:val="25"/>
          <w:szCs w:val="25"/>
        </w:rPr>
      </w:pPr>
      <w:r>
        <w:rPr>
          <w:b/>
          <w:color w:val="auto"/>
          <w:sz w:val="25"/>
          <w:szCs w:val="25"/>
          <w:lang w:val="fr-FR"/>
        </w:rPr>
        <w:t xml:space="preserve">A. </w:t>
      </w:r>
      <w:r>
        <w:rPr>
          <w:color w:val="auto"/>
          <w:sz w:val="25"/>
          <w:szCs w:val="25"/>
          <w:lang w:val="fr-FR"/>
        </w:rPr>
        <w:t>Đồng bằng sông Hồng.</w:t>
      </w:r>
      <w:r>
        <w:rPr>
          <w:color w:val="auto"/>
          <w:sz w:val="25"/>
          <w:szCs w:val="25"/>
        </w:rPr>
        <w:t xml:space="preserve">                           </w:t>
      </w:r>
      <w:r>
        <w:rPr>
          <w:color w:val="auto"/>
          <w:sz w:val="25"/>
          <w:szCs w:val="25"/>
          <w:lang w:val="vi-VN"/>
        </w:rPr>
        <w:t xml:space="preserve">                 </w:t>
      </w:r>
      <w:r>
        <w:rPr>
          <w:color w:val="auto"/>
          <w:sz w:val="25"/>
          <w:szCs w:val="25"/>
        </w:rPr>
        <w:t xml:space="preserve">  </w:t>
      </w:r>
      <w:r>
        <w:rPr>
          <w:b/>
          <w:color w:val="auto"/>
          <w:sz w:val="25"/>
          <w:szCs w:val="25"/>
          <w:lang w:val="fr-FR"/>
        </w:rPr>
        <w:t xml:space="preserve">B. </w:t>
      </w:r>
      <w:r>
        <w:rPr>
          <w:color w:val="auto"/>
          <w:sz w:val="25"/>
          <w:szCs w:val="25"/>
          <w:lang w:val="fr-FR"/>
        </w:rPr>
        <w:t>Đồng bằng ven biển miền Trung.</w:t>
      </w:r>
    </w:p>
    <w:p>
      <w:pPr>
        <w:tabs>
          <w:tab w:val="left" w:pos="5420"/>
        </w:tabs>
        <w:ind w:firstLine="283"/>
        <w:jc w:val="both"/>
        <w:rPr>
          <w:color w:val="auto"/>
          <w:sz w:val="25"/>
          <w:szCs w:val="25"/>
        </w:rPr>
      </w:pPr>
      <w:r>
        <w:rPr>
          <w:b/>
          <w:color w:val="auto"/>
          <w:sz w:val="25"/>
          <w:szCs w:val="25"/>
          <w:lang w:val="fr-FR"/>
        </w:rPr>
        <w:t xml:space="preserve">C. </w:t>
      </w:r>
      <w:r>
        <w:rPr>
          <w:color w:val="auto"/>
          <w:sz w:val="25"/>
          <w:szCs w:val="25"/>
          <w:lang w:val="fr-FR"/>
        </w:rPr>
        <w:t>đồi núi</w:t>
      </w:r>
      <w:r>
        <w:rPr>
          <w:color w:val="auto"/>
          <w:sz w:val="25"/>
          <w:szCs w:val="25"/>
          <w:lang w:val="vi-VN"/>
        </w:rPr>
        <w:t xml:space="preserve"> và</w:t>
      </w:r>
      <w:r>
        <w:rPr>
          <w:color w:val="auto"/>
          <w:sz w:val="25"/>
          <w:szCs w:val="25"/>
          <w:lang w:val="fr-FR"/>
        </w:rPr>
        <w:t xml:space="preserve"> cao nguyên.</w:t>
      </w:r>
      <w:r>
        <w:rPr>
          <w:color w:val="auto"/>
          <w:sz w:val="25"/>
          <w:szCs w:val="25"/>
        </w:rPr>
        <w:t xml:space="preserve">                                              </w:t>
      </w:r>
      <w:r>
        <w:rPr>
          <w:color w:val="auto"/>
          <w:sz w:val="25"/>
          <w:szCs w:val="25"/>
          <w:lang w:val="vi-VN"/>
        </w:rPr>
        <w:t xml:space="preserve"> </w:t>
      </w:r>
      <w:r>
        <w:rPr>
          <w:b/>
          <w:color w:val="auto"/>
          <w:sz w:val="25"/>
          <w:szCs w:val="25"/>
          <w:lang w:val="fr-FR"/>
        </w:rPr>
        <w:t xml:space="preserve">D. </w:t>
      </w:r>
      <w:r>
        <w:rPr>
          <w:color w:val="auto"/>
          <w:sz w:val="25"/>
          <w:szCs w:val="25"/>
          <w:lang w:val="fr-FR"/>
        </w:rPr>
        <w:t>Đồng bằng sông Cửu Long.</w:t>
      </w:r>
    </w:p>
    <w:p>
      <w:pPr>
        <w:contextualSpacing/>
        <w:jc w:val="both"/>
        <w:rPr>
          <w:color w:val="auto"/>
          <w:sz w:val="25"/>
          <w:szCs w:val="25"/>
        </w:rPr>
      </w:pPr>
      <w:r>
        <w:rPr>
          <w:b/>
          <w:color w:val="auto"/>
          <w:sz w:val="25"/>
          <w:szCs w:val="25"/>
        </w:rPr>
        <w:t xml:space="preserve">Câu 12. </w:t>
      </w:r>
      <w:r>
        <w:rPr>
          <w:color w:val="auto"/>
          <w:sz w:val="25"/>
          <w:szCs w:val="25"/>
        </w:rPr>
        <w:t>Trên đất liền và ven biển của nước ta, động đất xảy ra chủ yếu ở khu vực nào sau đây?</w:t>
      </w:r>
    </w:p>
    <w:p>
      <w:pPr>
        <w:ind w:firstLine="283"/>
        <w:rPr>
          <w:color w:val="auto"/>
          <w:sz w:val="25"/>
          <w:szCs w:val="25"/>
        </w:rPr>
      </w:pPr>
      <w:r>
        <w:rPr>
          <w:b/>
          <w:color w:val="auto"/>
          <w:sz w:val="25"/>
          <w:szCs w:val="25"/>
        </w:rPr>
        <w:t>A.</w:t>
      </w:r>
      <w:r>
        <w:rPr>
          <w:color w:val="auto"/>
          <w:sz w:val="25"/>
          <w:szCs w:val="25"/>
        </w:rPr>
        <w:t xml:space="preserve"> địa hình cao nhất, thềm lục địa hẹp và sâu nhất</w:t>
      </w:r>
    </w:p>
    <w:p>
      <w:pPr>
        <w:ind w:firstLine="283"/>
        <w:rPr>
          <w:color w:val="auto"/>
          <w:sz w:val="25"/>
          <w:szCs w:val="25"/>
        </w:rPr>
      </w:pPr>
      <w:r>
        <w:rPr>
          <w:b/>
          <w:color w:val="auto"/>
          <w:sz w:val="25"/>
          <w:szCs w:val="25"/>
        </w:rPr>
        <w:t>B.</w:t>
      </w:r>
      <w:r>
        <w:rPr>
          <w:color w:val="auto"/>
          <w:sz w:val="25"/>
          <w:szCs w:val="25"/>
        </w:rPr>
        <w:t xml:space="preserve"> địa hình cao nhất, vùng ven biển nhiều bãi triều.</w:t>
      </w:r>
    </w:p>
    <w:p>
      <w:pPr>
        <w:ind w:firstLine="283"/>
        <w:rPr>
          <w:color w:val="auto"/>
          <w:sz w:val="25"/>
          <w:szCs w:val="25"/>
        </w:rPr>
      </w:pPr>
      <w:r>
        <w:rPr>
          <w:b/>
          <w:color w:val="auto"/>
          <w:sz w:val="25"/>
          <w:szCs w:val="25"/>
        </w:rPr>
        <w:t>C.</w:t>
      </w:r>
      <w:r>
        <w:rPr>
          <w:color w:val="auto"/>
          <w:sz w:val="25"/>
          <w:szCs w:val="25"/>
        </w:rPr>
        <w:t xml:space="preserve"> địa hình thấp nhất, vùng ven biển nhiều vịnh đảo.</w:t>
      </w:r>
    </w:p>
    <w:p>
      <w:pPr>
        <w:ind w:firstLine="283"/>
        <w:rPr>
          <w:color w:val="auto"/>
          <w:sz w:val="25"/>
          <w:szCs w:val="25"/>
        </w:rPr>
      </w:pPr>
      <w:r>
        <w:rPr>
          <w:b/>
          <w:color w:val="auto"/>
          <w:sz w:val="25"/>
          <w:szCs w:val="25"/>
        </w:rPr>
        <w:t>D.</w:t>
      </w:r>
      <w:r>
        <w:rPr>
          <w:color w:val="auto"/>
          <w:sz w:val="25"/>
          <w:szCs w:val="25"/>
        </w:rPr>
        <w:t xml:space="preserve"> địa hình thấp nhất, thềm lục địa hẹp và sâu nhất.</w:t>
      </w:r>
    </w:p>
    <w:p>
      <w:pPr>
        <w:jc w:val="both"/>
        <w:rPr>
          <w:color w:val="auto"/>
          <w:sz w:val="28"/>
          <w:szCs w:val="25"/>
        </w:rPr>
      </w:pPr>
      <w:r>
        <w:rPr>
          <w:b/>
          <w:color w:val="auto"/>
          <w:sz w:val="25"/>
          <w:szCs w:val="25"/>
        </w:rPr>
        <w:t xml:space="preserve">Câu 13. </w:t>
      </w:r>
      <w:r>
        <w:rPr>
          <w:color w:val="auto"/>
          <w:spacing w:val="3"/>
          <w:szCs w:val="23"/>
          <w:shd w:val="clear" w:color="auto" w:fill="FFFFFF"/>
        </w:rPr>
        <w:t>Để xuất khẩu bền vững trong bối cảnh hiện nay</w:t>
      </w:r>
      <w:r>
        <w:rPr>
          <w:color w:val="auto"/>
          <w:spacing w:val="3"/>
          <w:szCs w:val="23"/>
          <w:shd w:val="clear" w:color="auto" w:fill="FFFFFF"/>
          <w:lang w:val="vi-VN"/>
        </w:rPr>
        <w:t>,</w:t>
      </w:r>
      <w:r>
        <w:rPr>
          <w:color w:val="auto"/>
          <w:spacing w:val="3"/>
          <w:szCs w:val="23"/>
          <w:shd w:val="clear" w:color="auto" w:fill="FFFFFF"/>
        </w:rPr>
        <w:t xml:space="preserve"> nước ta cần phải</w:t>
      </w:r>
    </w:p>
    <w:p>
      <w:pPr>
        <w:tabs>
          <w:tab w:val="left" w:pos="283"/>
        </w:tabs>
        <w:rPr>
          <w:color w:val="auto"/>
          <w:sz w:val="25"/>
          <w:szCs w:val="25"/>
        </w:rPr>
      </w:pPr>
      <w:r>
        <w:rPr>
          <w:b/>
          <w:color w:val="auto"/>
          <w:sz w:val="25"/>
          <w:szCs w:val="25"/>
        </w:rPr>
        <w:tab/>
        <w:t>A.</w:t>
      </w:r>
      <w:r>
        <w:rPr>
          <w:b/>
          <w:color w:val="auto"/>
          <w:sz w:val="25"/>
          <w:szCs w:val="25"/>
          <w:lang w:val="vi-VN"/>
        </w:rPr>
        <w:t xml:space="preserve"> </w:t>
      </w:r>
      <w:r>
        <w:rPr>
          <w:color w:val="auto"/>
          <w:sz w:val="25"/>
          <w:szCs w:val="25"/>
        </w:rPr>
        <w:t>chuyển đổi mạnh cơ cấu hàng hóa, nâng cao chất lượng sản phẩm.</w:t>
      </w:r>
    </w:p>
    <w:p>
      <w:pPr>
        <w:tabs>
          <w:tab w:val="left" w:pos="283"/>
        </w:tabs>
        <w:rPr>
          <w:color w:val="auto"/>
          <w:sz w:val="25"/>
          <w:szCs w:val="25"/>
        </w:rPr>
      </w:pPr>
      <w:r>
        <w:rPr>
          <w:b/>
          <w:color w:val="auto"/>
          <w:sz w:val="25"/>
          <w:szCs w:val="25"/>
        </w:rPr>
        <w:tab/>
        <w:t xml:space="preserve">B. </w:t>
      </w:r>
      <w:r>
        <w:rPr>
          <w:color w:val="auto"/>
          <w:sz w:val="25"/>
          <w:szCs w:val="25"/>
        </w:rPr>
        <w:t>phát triển các ngành công nghiệp mũi nhọn, tìm kiếm thị trường mới.</w:t>
      </w:r>
    </w:p>
    <w:p>
      <w:pPr>
        <w:tabs>
          <w:tab w:val="left" w:pos="283"/>
        </w:tabs>
        <w:rPr>
          <w:color w:val="auto"/>
          <w:sz w:val="25"/>
          <w:szCs w:val="25"/>
        </w:rPr>
      </w:pPr>
      <w:r>
        <w:rPr>
          <w:b/>
          <w:color w:val="auto"/>
          <w:sz w:val="25"/>
          <w:szCs w:val="25"/>
        </w:rPr>
        <w:tab/>
        <w:t xml:space="preserve">C. </w:t>
      </w:r>
      <w:r>
        <w:rPr>
          <w:color w:val="auto"/>
          <w:sz w:val="25"/>
          <w:szCs w:val="25"/>
        </w:rPr>
        <w:t>thay đổi cơ chế chính sách, thu hút mạnh nguồn vốn đầu tư nước ngoài.</w:t>
      </w:r>
    </w:p>
    <w:p>
      <w:pPr>
        <w:tabs>
          <w:tab w:val="left" w:pos="283"/>
        </w:tabs>
        <w:rPr>
          <w:color w:val="auto"/>
          <w:sz w:val="25"/>
          <w:szCs w:val="25"/>
        </w:rPr>
      </w:pPr>
      <w:r>
        <w:rPr>
          <w:b/>
          <w:color w:val="auto"/>
          <w:sz w:val="25"/>
          <w:szCs w:val="25"/>
        </w:rPr>
        <w:tab/>
        <w:t xml:space="preserve">D. </w:t>
      </w:r>
      <w:r>
        <w:rPr>
          <w:color w:val="auto"/>
          <w:sz w:val="25"/>
          <w:szCs w:val="25"/>
        </w:rPr>
        <w:t>coi trọng thị trường truyền thống, phát triển mạnh công nghiệp phụ trợ.</w:t>
      </w:r>
    </w:p>
    <w:p>
      <w:pPr>
        <w:jc w:val="both"/>
        <w:rPr>
          <w:color w:val="auto"/>
          <w:sz w:val="25"/>
          <w:szCs w:val="25"/>
        </w:rPr>
      </w:pPr>
      <w:r>
        <w:rPr>
          <w:b/>
          <w:color w:val="auto"/>
          <w:sz w:val="25"/>
          <w:szCs w:val="25"/>
        </w:rPr>
        <w:t xml:space="preserve">Câu 14. </w:t>
      </w:r>
      <w:r>
        <w:rPr>
          <w:color w:val="auto"/>
          <w:sz w:val="25"/>
          <w:szCs w:val="25"/>
        </w:rPr>
        <w:t>Trâu tập trung nhiều nhất ở Trung du và miền núi Bắc Bộ vì có đặc tính</w:t>
      </w:r>
    </w:p>
    <w:p>
      <w:pPr>
        <w:tabs>
          <w:tab w:val="left" w:pos="5801"/>
        </w:tabs>
        <w:ind w:firstLine="283"/>
        <w:jc w:val="both"/>
        <w:rPr>
          <w:color w:val="auto"/>
          <w:sz w:val="25"/>
          <w:szCs w:val="25"/>
        </w:rPr>
      </w:pPr>
      <w:r>
        <w:rPr>
          <w:b/>
          <w:color w:val="auto"/>
          <w:sz w:val="25"/>
          <w:szCs w:val="25"/>
        </w:rPr>
        <w:t xml:space="preserve">A. </w:t>
      </w:r>
      <w:r>
        <w:rPr>
          <w:color w:val="auto"/>
          <w:sz w:val="25"/>
          <w:szCs w:val="25"/>
        </w:rPr>
        <w:t xml:space="preserve">trâu có nhiều giống tốt và khỏe.      </w:t>
      </w:r>
      <w:r>
        <w:rPr>
          <w:color w:val="auto"/>
          <w:sz w:val="25"/>
          <w:szCs w:val="25"/>
          <w:lang w:val="vi-VN"/>
        </w:rPr>
        <w:t xml:space="preserve">               </w:t>
      </w:r>
      <w:r>
        <w:rPr>
          <w:color w:val="auto"/>
          <w:sz w:val="25"/>
          <w:szCs w:val="25"/>
        </w:rPr>
        <w:t xml:space="preserve"> </w:t>
      </w:r>
      <w:r>
        <w:rPr>
          <w:b/>
          <w:color w:val="auto"/>
          <w:sz w:val="25"/>
          <w:szCs w:val="25"/>
        </w:rPr>
        <w:t xml:space="preserve">B. </w:t>
      </w:r>
      <w:r>
        <w:rPr>
          <w:color w:val="auto"/>
          <w:sz w:val="25"/>
          <w:szCs w:val="25"/>
        </w:rPr>
        <w:t>trâu to, khỏe, ưa nóng, chịu hạn.</w:t>
      </w:r>
    </w:p>
    <w:p>
      <w:pPr>
        <w:tabs>
          <w:tab w:val="left" w:pos="5801"/>
        </w:tabs>
        <w:ind w:firstLine="283"/>
        <w:jc w:val="both"/>
        <w:rPr>
          <w:color w:val="auto"/>
          <w:sz w:val="25"/>
          <w:szCs w:val="25"/>
        </w:rPr>
      </w:pPr>
      <w:r>
        <w:rPr>
          <w:b/>
          <w:color w:val="auto"/>
          <w:sz w:val="25"/>
          <w:szCs w:val="25"/>
        </w:rPr>
        <w:t xml:space="preserve">C. </w:t>
      </w:r>
      <w:r>
        <w:rPr>
          <w:color w:val="auto"/>
          <w:sz w:val="25"/>
          <w:szCs w:val="25"/>
        </w:rPr>
        <w:t xml:space="preserve">trâu thích nghi với các địa hình.      </w:t>
      </w:r>
      <w:r>
        <w:rPr>
          <w:color w:val="auto"/>
          <w:sz w:val="25"/>
          <w:szCs w:val="25"/>
          <w:lang w:val="vi-VN"/>
        </w:rPr>
        <w:t xml:space="preserve">               </w:t>
      </w:r>
      <w:r>
        <w:rPr>
          <w:color w:val="auto"/>
          <w:sz w:val="25"/>
          <w:szCs w:val="25"/>
        </w:rPr>
        <w:t xml:space="preserve"> </w:t>
      </w:r>
      <w:r>
        <w:rPr>
          <w:b/>
          <w:color w:val="auto"/>
          <w:sz w:val="25"/>
          <w:szCs w:val="25"/>
        </w:rPr>
        <w:t xml:space="preserve">D. </w:t>
      </w:r>
      <w:r>
        <w:rPr>
          <w:color w:val="auto"/>
          <w:sz w:val="25"/>
          <w:szCs w:val="25"/>
        </w:rPr>
        <w:t>trâu khỏe, ưa ẩm và chịu rét giỏi.</w:t>
      </w:r>
    </w:p>
    <w:p>
      <w:pPr>
        <w:shd w:val="clear" w:color="auto" w:fill="FFFFFF"/>
        <w:contextualSpacing/>
        <w:rPr>
          <w:color w:val="auto"/>
          <w:sz w:val="25"/>
          <w:szCs w:val="25"/>
        </w:rPr>
      </w:pPr>
      <w:r>
        <w:rPr>
          <w:b/>
          <w:color w:val="auto"/>
          <w:sz w:val="25"/>
          <w:szCs w:val="25"/>
        </w:rPr>
        <w:t>Câu 15. Cho biểu đồ:</w:t>
      </w:r>
      <w:r>
        <w:rPr>
          <w:i/>
          <w:color w:val="auto"/>
          <w:sz w:val="25"/>
          <w:szCs w:val="25"/>
        </w:rPr>
        <w:t xml:space="preserve"> </w:t>
      </w:r>
    </w:p>
    <w:p>
      <w:pPr>
        <w:contextualSpacing/>
        <w:jc w:val="center"/>
        <w:rPr>
          <w:b/>
          <w:color w:val="auto"/>
          <w:sz w:val="25"/>
          <w:szCs w:val="25"/>
          <w:lang w:val="vi-VN"/>
        </w:rPr>
      </w:pPr>
      <w:r>
        <w:rPr>
          <w:b/>
          <w:noProof/>
          <w:color w:val="auto"/>
          <w:sz w:val="25"/>
          <w:szCs w:val="25"/>
        </w:rPr>
        <w:drawing>
          <wp:inline distT="0" distB="0" distL="0" distR="0">
            <wp:extent cx="6137819" cy="3352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60943" cy="3365432"/>
                    </a:xfrm>
                    <a:prstGeom prst="rect">
                      <a:avLst/>
                    </a:prstGeom>
                  </pic:spPr>
                </pic:pic>
              </a:graphicData>
            </a:graphic>
          </wp:inline>
        </w:drawing>
      </w:r>
    </w:p>
    <w:p>
      <w:pPr>
        <w:ind w:firstLine="283"/>
        <w:contextualSpacing/>
        <w:jc w:val="right"/>
        <w:rPr>
          <w:i/>
          <w:color w:val="auto"/>
          <w:sz w:val="25"/>
          <w:szCs w:val="25"/>
        </w:rPr>
      </w:pPr>
      <w:r>
        <w:rPr>
          <w:i/>
          <w:color w:val="auto"/>
          <w:sz w:val="25"/>
          <w:szCs w:val="25"/>
        </w:rPr>
        <w:t>(</w:t>
      </w:r>
      <w:r>
        <w:rPr>
          <w:i/>
          <w:color w:val="auto"/>
          <w:sz w:val="25"/>
          <w:szCs w:val="25"/>
          <w:lang w:val="vi-VN"/>
        </w:rPr>
        <w:t>Nguồn</w:t>
      </w:r>
      <w:r>
        <w:rPr>
          <w:i/>
          <w:color w:val="auto"/>
          <w:sz w:val="25"/>
          <w:szCs w:val="25"/>
        </w:rPr>
        <w:t xml:space="preserve"> niên giám thống kê Việt Nam </w:t>
      </w:r>
      <w:r>
        <w:rPr>
          <w:i/>
          <w:color w:val="auto"/>
          <w:sz w:val="25"/>
          <w:szCs w:val="25"/>
          <w:lang w:val="vi-VN"/>
        </w:rPr>
        <w:t xml:space="preserve">năm </w:t>
      </w:r>
      <w:r>
        <w:rPr>
          <w:i/>
          <w:color w:val="auto"/>
          <w:sz w:val="25"/>
          <w:szCs w:val="25"/>
        </w:rPr>
        <w:t>2023)</w:t>
      </w:r>
    </w:p>
    <w:p>
      <w:pPr>
        <w:ind w:firstLine="283"/>
        <w:contextualSpacing/>
        <w:rPr>
          <w:color w:val="auto"/>
          <w:sz w:val="25"/>
          <w:szCs w:val="25"/>
        </w:rPr>
      </w:pPr>
      <w:r>
        <w:rPr>
          <w:b/>
          <w:color w:val="auto"/>
          <w:sz w:val="25"/>
          <w:szCs w:val="25"/>
          <w:lang w:val="vi-VN"/>
        </w:rPr>
        <w:t>A.</w:t>
      </w:r>
      <w:r>
        <w:rPr>
          <w:b/>
          <w:color w:val="auto"/>
          <w:sz w:val="25"/>
          <w:szCs w:val="25"/>
        </w:rPr>
        <w:t xml:space="preserve"> </w:t>
      </w:r>
      <w:r>
        <w:rPr>
          <w:color w:val="auto"/>
          <w:sz w:val="25"/>
          <w:szCs w:val="25"/>
          <w:lang w:val="vi-VN"/>
        </w:rPr>
        <w:t>Sản lượng luá của cả nước và vùng ĐB sông Hồng, Bắc Trung Bộ và DH miền Trung, ĐB sông Cửu Long đều tăng</w:t>
      </w:r>
      <w:r>
        <w:rPr>
          <w:color w:val="auto"/>
          <w:sz w:val="25"/>
          <w:szCs w:val="25"/>
        </w:rPr>
        <w:t>.</w:t>
      </w:r>
    </w:p>
    <w:p>
      <w:pPr>
        <w:ind w:firstLine="283"/>
        <w:contextualSpacing/>
        <w:rPr>
          <w:color w:val="auto"/>
          <w:sz w:val="25"/>
          <w:szCs w:val="25"/>
        </w:rPr>
      </w:pPr>
      <w:r>
        <w:rPr>
          <w:b/>
          <w:color w:val="auto"/>
          <w:sz w:val="25"/>
          <w:szCs w:val="25"/>
          <w:lang w:val="vi-VN"/>
        </w:rPr>
        <w:t>B.</w:t>
      </w:r>
      <w:r>
        <w:rPr>
          <w:b/>
          <w:color w:val="auto"/>
          <w:sz w:val="25"/>
          <w:szCs w:val="25"/>
        </w:rPr>
        <w:t xml:space="preserve"> </w:t>
      </w:r>
      <w:r>
        <w:rPr>
          <w:color w:val="auto"/>
          <w:sz w:val="25"/>
          <w:szCs w:val="25"/>
          <w:lang w:val="vi-VN"/>
        </w:rPr>
        <w:t>Sản lượng lúa của ĐB sông Hồng thấp hơn ĐB sông Cửu Long và cao hơn Bắc Trung Bộ và DH miền Trung</w:t>
      </w:r>
      <w:r>
        <w:rPr>
          <w:color w:val="auto"/>
          <w:sz w:val="25"/>
          <w:szCs w:val="25"/>
        </w:rPr>
        <w:t>.</w:t>
      </w:r>
    </w:p>
    <w:p>
      <w:pPr>
        <w:ind w:firstLine="283"/>
        <w:contextualSpacing/>
        <w:rPr>
          <w:color w:val="auto"/>
          <w:sz w:val="25"/>
          <w:szCs w:val="25"/>
        </w:rPr>
      </w:pPr>
      <w:r>
        <w:rPr>
          <w:b/>
          <w:color w:val="auto"/>
          <w:sz w:val="25"/>
          <w:szCs w:val="25"/>
          <w:lang w:val="vi-VN"/>
        </w:rPr>
        <w:t>C.</w:t>
      </w:r>
      <w:r>
        <w:rPr>
          <w:color w:val="auto"/>
          <w:sz w:val="25"/>
          <w:szCs w:val="25"/>
          <w:lang w:val="vi-VN"/>
        </w:rPr>
        <w:t xml:space="preserve"> Năm 2023, tỉ trọng sản lượng luá của vùng ĐB sông Cửu Long chiếm 55,5% tổng sản lượng lúa cả nước. </w:t>
      </w:r>
    </w:p>
    <w:p>
      <w:pPr>
        <w:ind w:firstLine="283"/>
        <w:contextualSpacing/>
        <w:rPr>
          <w:color w:val="auto"/>
          <w:sz w:val="25"/>
          <w:szCs w:val="25"/>
          <w:lang w:val="vi-VN"/>
        </w:rPr>
      </w:pPr>
      <w:r>
        <w:rPr>
          <w:b/>
          <w:color w:val="auto"/>
          <w:sz w:val="25"/>
          <w:szCs w:val="25"/>
          <w:lang w:val="vi-VN"/>
        </w:rPr>
        <w:t xml:space="preserve">D. </w:t>
      </w:r>
      <w:r>
        <w:rPr>
          <w:color w:val="auto"/>
          <w:sz w:val="25"/>
          <w:szCs w:val="25"/>
          <w:lang w:val="vi-VN"/>
        </w:rPr>
        <w:t xml:space="preserve">Năm 2023 so với 2020, </w:t>
      </w:r>
      <w:r>
        <w:rPr>
          <w:b/>
          <w:color w:val="auto"/>
          <w:sz w:val="25"/>
          <w:szCs w:val="25"/>
          <w:lang w:val="vi-VN"/>
        </w:rPr>
        <w:t xml:space="preserve"> </w:t>
      </w:r>
      <w:r>
        <w:rPr>
          <w:color w:val="auto"/>
          <w:sz w:val="25"/>
          <w:szCs w:val="25"/>
          <w:lang w:val="vi-VN"/>
        </w:rPr>
        <w:t>sản lượng lúa của ĐB sông Cửu Long tăng nhiều hơn Bắc Trung Bộ và DH miền Trung.</w:t>
      </w:r>
    </w:p>
    <w:p>
      <w:pPr>
        <w:jc w:val="both"/>
        <w:rPr>
          <w:rFonts w:eastAsia="Calibri"/>
          <w:color w:val="auto"/>
          <w:szCs w:val="24"/>
        </w:rPr>
      </w:pPr>
      <w:r>
        <w:rPr>
          <w:b/>
          <w:color w:val="auto"/>
          <w:sz w:val="25"/>
          <w:szCs w:val="25"/>
        </w:rPr>
        <w:t>Câu 16.</w:t>
      </w:r>
      <w:r>
        <w:rPr>
          <w:b/>
          <w:i/>
          <w:color w:val="auto"/>
          <w:sz w:val="25"/>
          <w:szCs w:val="25"/>
        </w:rPr>
        <w:t xml:space="preserve"> </w:t>
      </w:r>
      <w:r>
        <w:rPr>
          <w:rFonts w:eastAsia="Calibri"/>
          <w:color w:val="auto"/>
          <w:szCs w:val="24"/>
        </w:rPr>
        <w:t>Mạng lưới sông ngòi nước ta dày đặc do</w:t>
      </w:r>
    </w:p>
    <w:p>
      <w:pPr>
        <w:tabs>
          <w:tab w:val="left" w:pos="5420"/>
        </w:tabs>
        <w:ind w:firstLine="283"/>
        <w:rPr>
          <w:rFonts w:eastAsia="Calibri"/>
          <w:color w:val="auto"/>
          <w:szCs w:val="24"/>
        </w:rPr>
      </w:pPr>
      <w:r>
        <w:rPr>
          <w:rFonts w:eastAsia="Calibri"/>
          <w:b/>
          <w:color w:val="auto"/>
          <w:szCs w:val="24"/>
          <w:lang w:val="vi-VN"/>
        </w:rPr>
        <w:t>A</w:t>
      </w:r>
      <w:r>
        <w:rPr>
          <w:rFonts w:eastAsia="Calibri"/>
          <w:b/>
          <w:color w:val="auto"/>
          <w:szCs w:val="24"/>
        </w:rPr>
        <w:t xml:space="preserve">. </w:t>
      </w:r>
      <w:r>
        <w:rPr>
          <w:rFonts w:eastAsia="Calibri"/>
          <w:color w:val="auto"/>
          <w:szCs w:val="24"/>
        </w:rPr>
        <w:t>có các đồng bằng rộng, đồi núi dốc lớn.</w:t>
      </w:r>
      <w:r>
        <w:rPr>
          <w:rFonts w:eastAsia="Calibri"/>
          <w:b/>
          <w:color w:val="auto"/>
          <w:szCs w:val="24"/>
        </w:rPr>
        <w:t xml:space="preserve"> </w:t>
      </w:r>
      <w:r>
        <w:rPr>
          <w:rFonts w:eastAsia="Calibri"/>
          <w:b/>
          <w:color w:val="auto"/>
          <w:szCs w:val="24"/>
          <w:lang w:val="vi-VN"/>
        </w:rPr>
        <w:t xml:space="preserve">                 </w:t>
      </w:r>
      <w:r>
        <w:rPr>
          <w:rFonts w:eastAsia="Calibri"/>
          <w:b/>
          <w:color w:val="auto"/>
          <w:szCs w:val="24"/>
        </w:rPr>
        <w:t xml:space="preserve">B. </w:t>
      </w:r>
      <w:r>
        <w:rPr>
          <w:rFonts w:eastAsia="Calibri"/>
          <w:color w:val="auto"/>
          <w:szCs w:val="24"/>
        </w:rPr>
        <w:t>lượng mưa lớn, có các đồng bằng rộng.</w:t>
      </w:r>
    </w:p>
    <w:p>
      <w:pPr>
        <w:tabs>
          <w:tab w:val="left" w:pos="5420"/>
        </w:tabs>
        <w:ind w:firstLine="283"/>
        <w:rPr>
          <w:rFonts w:eastAsia="Calibri"/>
          <w:color w:val="auto"/>
          <w:szCs w:val="24"/>
        </w:rPr>
      </w:pPr>
      <w:r>
        <w:rPr>
          <w:rFonts w:eastAsia="Calibri"/>
          <w:b/>
          <w:color w:val="auto"/>
          <w:szCs w:val="24"/>
          <w:lang w:val="vi-VN"/>
        </w:rPr>
        <w:t>C</w:t>
      </w:r>
      <w:r>
        <w:rPr>
          <w:rFonts w:eastAsia="Calibri"/>
          <w:b/>
          <w:color w:val="auto"/>
          <w:szCs w:val="24"/>
        </w:rPr>
        <w:t xml:space="preserve">. </w:t>
      </w:r>
      <w:r>
        <w:rPr>
          <w:rFonts w:eastAsia="Calibri"/>
          <w:color w:val="auto"/>
          <w:szCs w:val="24"/>
        </w:rPr>
        <w:t>địa hình nhiều đồi núi, lượng mưa lớn.</w:t>
      </w:r>
      <w:r>
        <w:rPr>
          <w:rFonts w:eastAsia="Calibri"/>
          <w:color w:val="auto"/>
          <w:szCs w:val="24"/>
        </w:rPr>
        <w:tab/>
      </w:r>
      <w:r>
        <w:rPr>
          <w:rFonts w:eastAsia="Calibri"/>
          <w:color w:val="auto"/>
          <w:szCs w:val="24"/>
          <w:lang w:val="vi-VN"/>
        </w:rPr>
        <w:t xml:space="preserve"> </w:t>
      </w:r>
      <w:r>
        <w:rPr>
          <w:rFonts w:eastAsia="Calibri"/>
          <w:b/>
          <w:color w:val="auto"/>
          <w:szCs w:val="24"/>
        </w:rPr>
        <w:t xml:space="preserve">D. </w:t>
      </w:r>
      <w:r>
        <w:rPr>
          <w:rFonts w:eastAsia="Calibri"/>
          <w:color w:val="auto"/>
          <w:szCs w:val="24"/>
        </w:rPr>
        <w:t>đồi núi dốc, lớp phủ thực vật bị phá hủy.</w:t>
      </w:r>
    </w:p>
    <w:p>
      <w:pPr>
        <w:rPr>
          <w:color w:val="auto"/>
          <w:sz w:val="25"/>
          <w:szCs w:val="25"/>
        </w:rPr>
      </w:pPr>
      <w:r>
        <w:rPr>
          <w:b/>
          <w:color w:val="auto"/>
          <w:sz w:val="25"/>
          <w:szCs w:val="25"/>
        </w:rPr>
        <w:t xml:space="preserve">Câu 17. </w:t>
      </w:r>
      <w:r>
        <w:rPr>
          <w:color w:val="auto"/>
          <w:sz w:val="25"/>
          <w:szCs w:val="25"/>
          <w:lang w:val="de-DE"/>
        </w:rPr>
        <w:t>Giải pháp nhằm hạn chế rủi ro trong sản xuất cây công nghiệp và góp phần sử dụng hợp lí tài nguyên ở vùng Tây Nguyên là</w:t>
      </w:r>
    </w:p>
    <w:p>
      <w:pPr>
        <w:tabs>
          <w:tab w:val="left" w:pos="283"/>
        </w:tabs>
        <w:rPr>
          <w:color w:val="auto"/>
          <w:sz w:val="25"/>
          <w:szCs w:val="25"/>
        </w:rPr>
      </w:pPr>
      <w:r>
        <w:rPr>
          <w:b/>
          <w:color w:val="auto"/>
          <w:sz w:val="25"/>
          <w:szCs w:val="25"/>
        </w:rPr>
        <w:tab/>
        <w:t>A</w:t>
      </w:r>
      <w:r>
        <w:rPr>
          <w:b/>
          <w:color w:val="auto"/>
          <w:sz w:val="25"/>
          <w:szCs w:val="25"/>
          <w:lang w:val="vi-VN"/>
        </w:rPr>
        <w:t>.</w:t>
      </w:r>
      <w:r>
        <w:rPr>
          <w:color w:val="auto"/>
          <w:sz w:val="25"/>
          <w:szCs w:val="25"/>
          <w:lang w:val="de-DE"/>
        </w:rPr>
        <w:t xml:space="preserve"> </w:t>
      </w:r>
      <w:r>
        <w:rPr>
          <w:color w:val="auto"/>
          <w:sz w:val="25"/>
          <w:szCs w:val="25"/>
          <w:lang w:val="vi-VN"/>
        </w:rPr>
        <w:t>tìm kiếm thị trường mới</w:t>
      </w:r>
      <w:r>
        <w:rPr>
          <w:color w:val="auto"/>
          <w:sz w:val="25"/>
          <w:szCs w:val="25"/>
          <w:lang w:val="de-DE"/>
        </w:rPr>
        <w:t xml:space="preserve"> và đẩy mạnh </w:t>
      </w:r>
      <w:r>
        <w:rPr>
          <w:color w:val="auto"/>
          <w:sz w:val="25"/>
          <w:szCs w:val="25"/>
          <w:lang w:val="vi-VN"/>
        </w:rPr>
        <w:t xml:space="preserve">công nghiệp </w:t>
      </w:r>
      <w:r>
        <w:rPr>
          <w:color w:val="auto"/>
          <w:sz w:val="25"/>
          <w:szCs w:val="25"/>
          <w:lang w:val="de-DE"/>
        </w:rPr>
        <w:t xml:space="preserve">chế biến </w:t>
      </w:r>
      <w:r>
        <w:rPr>
          <w:color w:val="auto"/>
          <w:sz w:val="25"/>
          <w:szCs w:val="25"/>
          <w:lang w:val="vi-VN"/>
        </w:rPr>
        <w:t xml:space="preserve">sản phẩm </w:t>
      </w:r>
      <w:r>
        <w:rPr>
          <w:color w:val="auto"/>
          <w:sz w:val="25"/>
          <w:szCs w:val="25"/>
          <w:lang w:val="de-DE"/>
        </w:rPr>
        <w:t>cây công nghiệp</w:t>
      </w:r>
      <w:r>
        <w:rPr>
          <w:color w:val="auto"/>
          <w:sz w:val="25"/>
          <w:szCs w:val="25"/>
          <w:lang w:val="vi-VN"/>
        </w:rPr>
        <w:t xml:space="preserve">. </w:t>
      </w:r>
    </w:p>
    <w:p>
      <w:pPr>
        <w:tabs>
          <w:tab w:val="left" w:pos="283"/>
        </w:tabs>
        <w:rPr>
          <w:color w:val="auto"/>
          <w:sz w:val="25"/>
          <w:szCs w:val="25"/>
        </w:rPr>
      </w:pPr>
      <w:r>
        <w:rPr>
          <w:b/>
          <w:color w:val="auto"/>
          <w:sz w:val="25"/>
          <w:szCs w:val="25"/>
        </w:rPr>
        <w:lastRenderedPageBreak/>
        <w:tab/>
        <w:t xml:space="preserve">B. </w:t>
      </w:r>
      <w:r>
        <w:rPr>
          <w:color w:val="auto"/>
          <w:sz w:val="25"/>
          <w:szCs w:val="25"/>
          <w:lang w:val="de-DE"/>
        </w:rPr>
        <w:t xml:space="preserve">đẩy mạnh phát triển cây công nghiệp, đi đôi với bảo vệ rừng và phát triển thủy </w:t>
      </w:r>
      <w:r>
        <w:rPr>
          <w:color w:val="auto"/>
          <w:sz w:val="25"/>
          <w:szCs w:val="25"/>
          <w:lang w:val="vi-VN"/>
        </w:rPr>
        <w:t>điện</w:t>
      </w:r>
      <w:r>
        <w:rPr>
          <w:color w:val="auto"/>
          <w:sz w:val="25"/>
          <w:szCs w:val="25"/>
          <w:lang w:val="de-DE"/>
        </w:rPr>
        <w:t>.</w:t>
      </w:r>
    </w:p>
    <w:p>
      <w:pPr>
        <w:tabs>
          <w:tab w:val="left" w:pos="283"/>
        </w:tabs>
        <w:rPr>
          <w:color w:val="auto"/>
          <w:sz w:val="25"/>
          <w:szCs w:val="25"/>
        </w:rPr>
      </w:pPr>
      <w:r>
        <w:rPr>
          <w:b/>
          <w:color w:val="auto"/>
          <w:sz w:val="25"/>
          <w:szCs w:val="25"/>
        </w:rPr>
        <w:tab/>
        <w:t xml:space="preserve">C. </w:t>
      </w:r>
      <w:r>
        <w:rPr>
          <w:color w:val="auto"/>
          <w:sz w:val="25"/>
          <w:szCs w:val="25"/>
          <w:lang w:val="de-DE"/>
        </w:rPr>
        <w:t>đa dạng cơ cấu cây trồng, đẩy mạnh công nghiệp chế biến và đẩy mạnh xuất khẩu.</w:t>
      </w:r>
    </w:p>
    <w:p>
      <w:pPr>
        <w:tabs>
          <w:tab w:val="left" w:pos="283"/>
        </w:tabs>
        <w:rPr>
          <w:color w:val="auto"/>
          <w:sz w:val="25"/>
          <w:szCs w:val="25"/>
          <w:lang w:val="vi-VN"/>
        </w:rPr>
      </w:pPr>
      <w:r>
        <w:rPr>
          <w:b/>
          <w:color w:val="auto"/>
          <w:sz w:val="25"/>
          <w:szCs w:val="25"/>
        </w:rPr>
        <w:tab/>
        <w:t xml:space="preserve">D. </w:t>
      </w:r>
      <w:r>
        <w:rPr>
          <w:color w:val="auto"/>
          <w:sz w:val="25"/>
          <w:szCs w:val="25"/>
          <w:lang w:val="de-DE"/>
        </w:rPr>
        <w:t>đảm bảo cơ sở lương thực cho dân, đẩy mạnh chế biến nâng cao chất lượng sản phẩm</w:t>
      </w:r>
      <w:r>
        <w:rPr>
          <w:color w:val="auto"/>
          <w:sz w:val="25"/>
          <w:szCs w:val="25"/>
          <w:lang w:val="vi-VN"/>
        </w:rPr>
        <w:t>.</w:t>
      </w:r>
    </w:p>
    <w:p>
      <w:pPr>
        <w:jc w:val="both"/>
        <w:rPr>
          <w:color w:val="auto"/>
          <w:sz w:val="23"/>
          <w:szCs w:val="23"/>
        </w:rPr>
      </w:pPr>
      <w:r>
        <w:rPr>
          <w:b/>
          <w:color w:val="auto"/>
          <w:sz w:val="25"/>
          <w:szCs w:val="25"/>
        </w:rPr>
        <w:t xml:space="preserve">Câu 18. </w:t>
      </w:r>
      <w:r>
        <w:rPr>
          <w:color w:val="auto"/>
          <w:sz w:val="23"/>
          <w:szCs w:val="23"/>
        </w:rPr>
        <w:t>Ý nghĩa chủ yếu của việc hình thành cơ cấu nông nghiệp, lâm nghiệp, thủy sản ở Bắc Trung Bộ là</w:t>
      </w:r>
    </w:p>
    <w:p>
      <w:pPr>
        <w:ind w:firstLine="283"/>
        <w:jc w:val="both"/>
        <w:rPr>
          <w:color w:val="auto"/>
          <w:szCs w:val="24"/>
        </w:rPr>
      </w:pPr>
      <w:r>
        <w:rPr>
          <w:b/>
          <w:color w:val="auto"/>
          <w:szCs w:val="24"/>
        </w:rPr>
        <w:t xml:space="preserve">A. </w:t>
      </w:r>
      <w:r>
        <w:rPr>
          <w:color w:val="auto"/>
          <w:szCs w:val="24"/>
        </w:rPr>
        <w:t>khai thác hợp lí tự nhiên, tạo ra khối lượng sản phẩm hàng hóa.</w:t>
      </w:r>
    </w:p>
    <w:p>
      <w:pPr>
        <w:ind w:firstLine="283"/>
        <w:jc w:val="both"/>
        <w:rPr>
          <w:color w:val="auto"/>
          <w:szCs w:val="24"/>
        </w:rPr>
      </w:pPr>
      <w:r>
        <w:rPr>
          <w:b/>
          <w:color w:val="auto"/>
          <w:szCs w:val="24"/>
        </w:rPr>
        <w:t xml:space="preserve">B. </w:t>
      </w:r>
      <w:r>
        <w:rPr>
          <w:color w:val="auto"/>
          <w:szCs w:val="24"/>
        </w:rPr>
        <w:t>đa dạng hóa nông nghiệp, bảo vệ tốt tài nguyên và môi trường.</w:t>
      </w:r>
    </w:p>
    <w:p>
      <w:pPr>
        <w:ind w:firstLine="283"/>
        <w:jc w:val="both"/>
        <w:rPr>
          <w:color w:val="auto"/>
          <w:szCs w:val="24"/>
        </w:rPr>
      </w:pPr>
      <w:r>
        <w:rPr>
          <w:b/>
          <w:color w:val="auto"/>
          <w:szCs w:val="24"/>
        </w:rPr>
        <w:t xml:space="preserve">C. </w:t>
      </w:r>
      <w:r>
        <w:rPr>
          <w:color w:val="auto"/>
          <w:szCs w:val="24"/>
        </w:rPr>
        <w:t>đẩy mạnh tăng trưởng sản xuất, gắn liền các lãnh thổ với nhau.</w:t>
      </w:r>
    </w:p>
    <w:p>
      <w:pPr>
        <w:ind w:firstLine="283"/>
        <w:jc w:val="both"/>
        <w:rPr>
          <w:color w:val="auto"/>
          <w:szCs w:val="24"/>
        </w:rPr>
      </w:pPr>
      <w:r>
        <w:rPr>
          <w:b/>
          <w:color w:val="auto"/>
          <w:szCs w:val="24"/>
        </w:rPr>
        <w:t xml:space="preserve">D. </w:t>
      </w:r>
      <w:r>
        <w:rPr>
          <w:color w:val="auto"/>
          <w:szCs w:val="24"/>
        </w:rPr>
        <w:t>khai thác thế mạnh mỗi vùng, tạo sự liên kết sản xuất lãnh thổ.</w:t>
      </w:r>
    </w:p>
    <w:p>
      <w:pPr>
        <w:pStyle w:val="NormalWeb"/>
        <w:spacing w:before="0" w:beforeAutospacing="0" w:after="0" w:afterAutospacing="0"/>
        <w:jc w:val="both"/>
        <w:rPr>
          <w:b/>
          <w:sz w:val="25"/>
          <w:szCs w:val="25"/>
        </w:rPr>
      </w:pPr>
      <w:r>
        <w:rPr>
          <w:b/>
          <w:sz w:val="25"/>
          <w:szCs w:val="25"/>
        </w:rPr>
        <w:t>Phần II. Trắc nghiệm đúng</w:t>
      </w:r>
      <w:r>
        <w:rPr>
          <w:b/>
          <w:sz w:val="25"/>
          <w:szCs w:val="25"/>
          <w:lang w:val="en-US"/>
        </w:rPr>
        <w:t xml:space="preserve"> sai</w:t>
      </w:r>
      <w:r>
        <w:rPr>
          <w:b/>
          <w:sz w:val="25"/>
          <w:szCs w:val="25"/>
        </w:rPr>
        <w:t xml:space="preserve"> </w:t>
      </w:r>
    </w:p>
    <w:p>
      <w:pPr>
        <w:rPr>
          <w:i/>
          <w:color w:val="auto"/>
          <w:sz w:val="25"/>
          <w:szCs w:val="25"/>
        </w:rPr>
      </w:pPr>
      <w:r>
        <w:rPr>
          <w:i/>
          <w:color w:val="auto"/>
          <w:sz w:val="25"/>
          <w:szCs w:val="25"/>
        </w:rPr>
        <w:t>Thí sinh trả lời từ câu 1đến câu 4. Trong mỗi ý a), b), c), d) ở mỗi câu, thí sinh chọn đúng hoặc sai.</w:t>
      </w:r>
    </w:p>
    <w:p>
      <w:pPr>
        <w:rPr>
          <w:b/>
          <w:bCs/>
          <w:color w:val="auto"/>
          <w:kern w:val="2"/>
          <w:sz w:val="25"/>
          <w:szCs w:val="25"/>
        </w:rPr>
      </w:pPr>
      <w:r>
        <w:rPr>
          <w:b/>
          <w:color w:val="auto"/>
          <w:sz w:val="25"/>
          <w:szCs w:val="25"/>
        </w:rPr>
        <w:t xml:space="preserve">Câu 1. </w:t>
      </w:r>
      <w:r>
        <w:rPr>
          <w:b/>
          <w:bCs/>
          <w:color w:val="auto"/>
          <w:kern w:val="2"/>
          <w:sz w:val="25"/>
          <w:szCs w:val="25"/>
        </w:rPr>
        <w:t>Cho thông tin sau:</w:t>
      </w:r>
    </w:p>
    <w:p>
      <w:pPr>
        <w:pStyle w:val="BodyText"/>
        <w:spacing w:before="0"/>
        <w:ind w:left="0" w:firstLine="777"/>
        <w:rPr>
          <w:sz w:val="23"/>
          <w:szCs w:val="23"/>
        </w:rPr>
      </w:pPr>
      <w:r>
        <w:rPr>
          <w:sz w:val="23"/>
          <w:szCs w:val="23"/>
        </w:rPr>
        <w:t>Cùng với gió mùa Đông Bắc, trong mùa đông ở nước ta còn có sự hoạt động của Tín phong bán cầu Bắc. Ở miền Bắc, Tín phong hoạt động đan xen giữa các đợt gió mùa Đông Bắc. Ở miền Nam Tín phong thổi theo</w:t>
      </w:r>
      <w:r>
        <w:rPr>
          <w:spacing w:val="40"/>
          <w:sz w:val="23"/>
          <w:szCs w:val="23"/>
        </w:rPr>
        <w:t xml:space="preserve"> </w:t>
      </w:r>
      <w:r>
        <w:rPr>
          <w:sz w:val="23"/>
          <w:szCs w:val="23"/>
        </w:rPr>
        <w:t>hướng đông bắc chiếm ưu thế, đây là nguyên nhân chính làm cho Tây Nguyên và Nam Bộ có mùa khô kéo dài</w:t>
      </w:r>
      <w:r>
        <w:rPr>
          <w:sz w:val="23"/>
          <w:szCs w:val="23"/>
          <w:lang w:val="vi-VN"/>
        </w:rPr>
        <w:t xml:space="preserve"> </w:t>
      </w:r>
      <w:r>
        <w:rPr>
          <w:i/>
          <w:sz w:val="25"/>
          <w:szCs w:val="25"/>
        </w:rPr>
        <w:t>(Nguồn: Địa lí tự nhiên Việt Nam, NXB Đại học Sư phạm)</w:t>
      </w:r>
    </w:p>
    <w:p>
      <w:pPr>
        <w:tabs>
          <w:tab w:val="left" w:pos="760"/>
        </w:tabs>
        <w:jc w:val="both"/>
        <w:rPr>
          <w:color w:val="auto"/>
          <w:sz w:val="23"/>
          <w:szCs w:val="23"/>
        </w:rPr>
      </w:pPr>
      <w:r>
        <w:rPr>
          <w:b/>
          <w:color w:val="auto"/>
          <w:sz w:val="23"/>
          <w:szCs w:val="23"/>
          <w:lang w:val="vi-VN"/>
        </w:rPr>
        <w:t xml:space="preserve">    </w:t>
      </w:r>
      <w:r>
        <w:rPr>
          <w:b/>
          <w:color w:val="auto"/>
          <w:sz w:val="23"/>
          <w:szCs w:val="23"/>
        </w:rPr>
        <w:t>a)</w:t>
      </w:r>
      <w:r>
        <w:rPr>
          <w:color w:val="auto"/>
          <w:sz w:val="23"/>
          <w:szCs w:val="23"/>
        </w:rPr>
        <w:t xml:space="preserve"> Hoạt động của gió mùa Đông Bắc và Tín phong là nguyên nhân chính tạo nên sự khác biệt về thời tiết giữa 2 miền Bắc, Nam.</w:t>
      </w:r>
    </w:p>
    <w:p>
      <w:pPr>
        <w:tabs>
          <w:tab w:val="left" w:pos="777"/>
        </w:tabs>
        <w:jc w:val="both"/>
        <w:rPr>
          <w:color w:val="auto"/>
          <w:sz w:val="23"/>
          <w:szCs w:val="23"/>
        </w:rPr>
      </w:pPr>
      <w:r>
        <w:rPr>
          <w:b/>
          <w:color w:val="auto"/>
          <w:sz w:val="23"/>
          <w:szCs w:val="23"/>
          <w:lang w:val="vi-VN"/>
        </w:rPr>
        <w:t xml:space="preserve">    </w:t>
      </w:r>
      <w:r>
        <w:rPr>
          <w:b/>
          <w:color w:val="auto"/>
          <w:sz w:val="23"/>
          <w:szCs w:val="23"/>
        </w:rPr>
        <w:t>b)</w:t>
      </w:r>
      <w:r>
        <w:rPr>
          <w:color w:val="auto"/>
          <w:sz w:val="23"/>
          <w:szCs w:val="23"/>
        </w:rPr>
        <w:t xml:space="preserve"> Từ tháng XI đến tháng IV năm sau, thời tiết ở miền Bắc nước ta lạnh, ít mưa là do sự hoạt động đồng thời của cả gió mùa Đông Bắc và Tín phong bán cầu Bắc.</w:t>
      </w:r>
    </w:p>
    <w:p>
      <w:pPr>
        <w:tabs>
          <w:tab w:val="left" w:pos="777"/>
        </w:tabs>
        <w:jc w:val="both"/>
        <w:rPr>
          <w:color w:val="auto"/>
          <w:sz w:val="23"/>
          <w:szCs w:val="23"/>
        </w:rPr>
      </w:pPr>
      <w:r>
        <w:rPr>
          <w:b/>
          <w:color w:val="auto"/>
          <w:sz w:val="23"/>
          <w:szCs w:val="23"/>
          <w:lang w:val="vi-VN"/>
        </w:rPr>
        <w:t xml:space="preserve">    </w:t>
      </w:r>
      <w:r>
        <w:rPr>
          <w:b/>
          <w:color w:val="auto"/>
          <w:sz w:val="23"/>
          <w:szCs w:val="23"/>
        </w:rPr>
        <w:t>c)</w:t>
      </w:r>
      <w:r>
        <w:rPr>
          <w:color w:val="auto"/>
          <w:sz w:val="23"/>
          <w:szCs w:val="23"/>
        </w:rPr>
        <w:t xml:space="preserve"> Miền</w:t>
      </w:r>
      <w:r>
        <w:rPr>
          <w:color w:val="auto"/>
          <w:spacing w:val="-2"/>
          <w:sz w:val="23"/>
          <w:szCs w:val="23"/>
        </w:rPr>
        <w:t xml:space="preserve"> </w:t>
      </w:r>
      <w:r>
        <w:rPr>
          <w:color w:val="auto"/>
          <w:sz w:val="23"/>
          <w:szCs w:val="23"/>
        </w:rPr>
        <w:t>Nam</w:t>
      </w:r>
      <w:r>
        <w:rPr>
          <w:color w:val="auto"/>
          <w:spacing w:val="-2"/>
          <w:sz w:val="23"/>
          <w:szCs w:val="23"/>
        </w:rPr>
        <w:t xml:space="preserve"> </w:t>
      </w:r>
      <w:r>
        <w:rPr>
          <w:color w:val="auto"/>
          <w:sz w:val="23"/>
          <w:szCs w:val="23"/>
        </w:rPr>
        <w:t>không</w:t>
      </w:r>
      <w:r>
        <w:rPr>
          <w:color w:val="auto"/>
          <w:spacing w:val="-1"/>
          <w:sz w:val="23"/>
          <w:szCs w:val="23"/>
        </w:rPr>
        <w:t xml:space="preserve"> </w:t>
      </w:r>
      <w:r>
        <w:rPr>
          <w:color w:val="auto"/>
          <w:sz w:val="23"/>
          <w:szCs w:val="23"/>
        </w:rPr>
        <w:t>có</w:t>
      </w:r>
      <w:r>
        <w:rPr>
          <w:color w:val="auto"/>
          <w:spacing w:val="-2"/>
          <w:sz w:val="23"/>
          <w:szCs w:val="23"/>
        </w:rPr>
        <w:t xml:space="preserve"> </w:t>
      </w:r>
      <w:r>
        <w:rPr>
          <w:color w:val="auto"/>
          <w:sz w:val="23"/>
          <w:szCs w:val="23"/>
        </w:rPr>
        <w:t>mùa</w:t>
      </w:r>
      <w:r>
        <w:rPr>
          <w:color w:val="auto"/>
          <w:spacing w:val="-2"/>
          <w:sz w:val="23"/>
          <w:szCs w:val="23"/>
        </w:rPr>
        <w:t xml:space="preserve"> </w:t>
      </w:r>
      <w:r>
        <w:rPr>
          <w:color w:val="auto"/>
          <w:sz w:val="23"/>
          <w:szCs w:val="23"/>
        </w:rPr>
        <w:t>Đông là</w:t>
      </w:r>
      <w:r>
        <w:rPr>
          <w:color w:val="auto"/>
          <w:spacing w:val="-2"/>
          <w:sz w:val="23"/>
          <w:szCs w:val="23"/>
        </w:rPr>
        <w:t xml:space="preserve"> </w:t>
      </w:r>
      <w:r>
        <w:rPr>
          <w:color w:val="auto"/>
          <w:sz w:val="23"/>
          <w:szCs w:val="23"/>
        </w:rPr>
        <w:t>do</w:t>
      </w:r>
      <w:r>
        <w:rPr>
          <w:color w:val="auto"/>
          <w:spacing w:val="-2"/>
          <w:sz w:val="23"/>
          <w:szCs w:val="23"/>
        </w:rPr>
        <w:t xml:space="preserve"> </w:t>
      </w:r>
      <w:r>
        <w:rPr>
          <w:color w:val="auto"/>
          <w:sz w:val="23"/>
          <w:szCs w:val="23"/>
        </w:rPr>
        <w:t>Tín</w:t>
      </w:r>
      <w:r>
        <w:rPr>
          <w:color w:val="auto"/>
          <w:spacing w:val="-2"/>
          <w:sz w:val="23"/>
          <w:szCs w:val="23"/>
        </w:rPr>
        <w:t xml:space="preserve"> </w:t>
      </w:r>
      <w:r>
        <w:rPr>
          <w:color w:val="auto"/>
          <w:sz w:val="23"/>
          <w:szCs w:val="23"/>
        </w:rPr>
        <w:t>phong</w:t>
      </w:r>
      <w:r>
        <w:rPr>
          <w:color w:val="auto"/>
          <w:spacing w:val="-1"/>
          <w:sz w:val="23"/>
          <w:szCs w:val="23"/>
        </w:rPr>
        <w:t xml:space="preserve"> </w:t>
      </w:r>
      <w:r>
        <w:rPr>
          <w:color w:val="auto"/>
          <w:sz w:val="23"/>
          <w:szCs w:val="23"/>
        </w:rPr>
        <w:t>bán</w:t>
      </w:r>
      <w:r>
        <w:rPr>
          <w:color w:val="auto"/>
          <w:spacing w:val="-2"/>
          <w:sz w:val="23"/>
          <w:szCs w:val="23"/>
        </w:rPr>
        <w:t xml:space="preserve"> </w:t>
      </w:r>
      <w:r>
        <w:rPr>
          <w:color w:val="auto"/>
          <w:sz w:val="23"/>
          <w:szCs w:val="23"/>
        </w:rPr>
        <w:t>cầu</w:t>
      </w:r>
      <w:r>
        <w:rPr>
          <w:color w:val="auto"/>
          <w:spacing w:val="-2"/>
          <w:sz w:val="23"/>
          <w:szCs w:val="23"/>
        </w:rPr>
        <w:t xml:space="preserve"> </w:t>
      </w:r>
      <w:r>
        <w:rPr>
          <w:color w:val="auto"/>
          <w:sz w:val="23"/>
          <w:szCs w:val="23"/>
        </w:rPr>
        <w:t>Bắc</w:t>
      </w:r>
      <w:r>
        <w:rPr>
          <w:color w:val="auto"/>
          <w:spacing w:val="-3"/>
          <w:sz w:val="23"/>
          <w:szCs w:val="23"/>
        </w:rPr>
        <w:t xml:space="preserve"> </w:t>
      </w:r>
      <w:r>
        <w:rPr>
          <w:color w:val="auto"/>
          <w:sz w:val="23"/>
          <w:szCs w:val="23"/>
        </w:rPr>
        <w:t>hoạt</w:t>
      </w:r>
      <w:r>
        <w:rPr>
          <w:color w:val="auto"/>
          <w:spacing w:val="-2"/>
          <w:sz w:val="23"/>
          <w:szCs w:val="23"/>
        </w:rPr>
        <w:t xml:space="preserve"> </w:t>
      </w:r>
      <w:r>
        <w:rPr>
          <w:color w:val="auto"/>
          <w:sz w:val="23"/>
          <w:szCs w:val="23"/>
        </w:rPr>
        <w:t>động</w:t>
      </w:r>
      <w:r>
        <w:rPr>
          <w:color w:val="auto"/>
          <w:spacing w:val="-2"/>
          <w:sz w:val="23"/>
          <w:szCs w:val="23"/>
        </w:rPr>
        <w:t xml:space="preserve"> </w:t>
      </w:r>
      <w:r>
        <w:rPr>
          <w:color w:val="auto"/>
          <w:sz w:val="23"/>
          <w:szCs w:val="23"/>
        </w:rPr>
        <w:t>mạnh,</w:t>
      </w:r>
      <w:r>
        <w:rPr>
          <w:color w:val="auto"/>
          <w:spacing w:val="-2"/>
          <w:sz w:val="23"/>
          <w:szCs w:val="23"/>
        </w:rPr>
        <w:t xml:space="preserve"> </w:t>
      </w:r>
      <w:r>
        <w:rPr>
          <w:color w:val="auto"/>
          <w:sz w:val="23"/>
          <w:szCs w:val="23"/>
        </w:rPr>
        <w:t>lấn át</w:t>
      </w:r>
      <w:r>
        <w:rPr>
          <w:color w:val="auto"/>
          <w:spacing w:val="-2"/>
          <w:sz w:val="23"/>
          <w:szCs w:val="23"/>
        </w:rPr>
        <w:t xml:space="preserve"> </w:t>
      </w:r>
      <w:r>
        <w:rPr>
          <w:color w:val="auto"/>
          <w:sz w:val="23"/>
          <w:szCs w:val="23"/>
        </w:rPr>
        <w:t>gió mùa</w:t>
      </w:r>
      <w:r>
        <w:rPr>
          <w:color w:val="auto"/>
          <w:spacing w:val="-2"/>
          <w:sz w:val="23"/>
          <w:szCs w:val="23"/>
        </w:rPr>
        <w:t xml:space="preserve"> </w:t>
      </w:r>
      <w:r>
        <w:rPr>
          <w:color w:val="auto"/>
          <w:sz w:val="23"/>
          <w:szCs w:val="23"/>
        </w:rPr>
        <w:t xml:space="preserve">Đông </w:t>
      </w:r>
      <w:r>
        <w:rPr>
          <w:color w:val="auto"/>
          <w:spacing w:val="-4"/>
          <w:sz w:val="23"/>
          <w:szCs w:val="23"/>
        </w:rPr>
        <w:t>Bắc.</w:t>
      </w:r>
    </w:p>
    <w:p>
      <w:pPr>
        <w:tabs>
          <w:tab w:val="left" w:pos="765"/>
        </w:tabs>
        <w:jc w:val="both"/>
        <w:rPr>
          <w:color w:val="auto"/>
          <w:sz w:val="23"/>
          <w:szCs w:val="23"/>
        </w:rPr>
      </w:pPr>
      <w:r>
        <w:rPr>
          <w:b/>
          <w:color w:val="auto"/>
          <w:sz w:val="23"/>
          <w:szCs w:val="23"/>
          <w:lang w:val="vi-VN"/>
        </w:rPr>
        <w:t xml:space="preserve">    </w:t>
      </w:r>
      <w:r>
        <w:rPr>
          <w:b/>
          <w:color w:val="auto"/>
          <w:sz w:val="23"/>
          <w:szCs w:val="23"/>
        </w:rPr>
        <w:t>d)</w:t>
      </w:r>
      <w:r>
        <w:rPr>
          <w:color w:val="auto"/>
          <w:sz w:val="23"/>
          <w:szCs w:val="23"/>
        </w:rPr>
        <w:t xml:space="preserve"> Sự</w:t>
      </w:r>
      <w:r>
        <w:rPr>
          <w:color w:val="auto"/>
          <w:spacing w:val="-12"/>
          <w:sz w:val="23"/>
          <w:szCs w:val="23"/>
        </w:rPr>
        <w:t xml:space="preserve"> </w:t>
      </w:r>
      <w:r>
        <w:rPr>
          <w:color w:val="auto"/>
          <w:sz w:val="23"/>
          <w:szCs w:val="23"/>
        </w:rPr>
        <w:t>thay</w:t>
      </w:r>
      <w:r>
        <w:rPr>
          <w:color w:val="auto"/>
          <w:spacing w:val="-10"/>
          <w:sz w:val="23"/>
          <w:szCs w:val="23"/>
        </w:rPr>
        <w:t xml:space="preserve"> </w:t>
      </w:r>
      <w:r>
        <w:rPr>
          <w:color w:val="auto"/>
          <w:sz w:val="23"/>
          <w:szCs w:val="23"/>
        </w:rPr>
        <w:t>đổi</w:t>
      </w:r>
      <w:r>
        <w:rPr>
          <w:color w:val="auto"/>
          <w:spacing w:val="-9"/>
          <w:sz w:val="23"/>
          <w:szCs w:val="23"/>
        </w:rPr>
        <w:t xml:space="preserve"> </w:t>
      </w:r>
      <w:r>
        <w:rPr>
          <w:color w:val="auto"/>
          <w:sz w:val="23"/>
          <w:szCs w:val="23"/>
        </w:rPr>
        <w:t>nhiệt</w:t>
      </w:r>
      <w:r>
        <w:rPr>
          <w:color w:val="auto"/>
          <w:spacing w:val="-9"/>
          <w:sz w:val="23"/>
          <w:szCs w:val="23"/>
        </w:rPr>
        <w:t xml:space="preserve"> </w:t>
      </w:r>
      <w:r>
        <w:rPr>
          <w:color w:val="auto"/>
          <w:sz w:val="23"/>
          <w:szCs w:val="23"/>
        </w:rPr>
        <w:t>độ</w:t>
      </w:r>
      <w:r>
        <w:rPr>
          <w:color w:val="auto"/>
          <w:spacing w:val="-9"/>
          <w:sz w:val="23"/>
          <w:szCs w:val="23"/>
        </w:rPr>
        <w:t xml:space="preserve"> </w:t>
      </w:r>
      <w:r>
        <w:rPr>
          <w:color w:val="auto"/>
          <w:sz w:val="23"/>
          <w:szCs w:val="23"/>
        </w:rPr>
        <w:t>theo</w:t>
      </w:r>
      <w:r>
        <w:rPr>
          <w:color w:val="auto"/>
          <w:spacing w:val="-10"/>
          <w:sz w:val="23"/>
          <w:szCs w:val="23"/>
        </w:rPr>
        <w:t xml:space="preserve"> </w:t>
      </w:r>
      <w:r>
        <w:rPr>
          <w:color w:val="auto"/>
          <w:sz w:val="23"/>
          <w:szCs w:val="23"/>
        </w:rPr>
        <w:t>chiều</w:t>
      </w:r>
      <w:r>
        <w:rPr>
          <w:color w:val="auto"/>
          <w:spacing w:val="-12"/>
          <w:sz w:val="23"/>
          <w:szCs w:val="23"/>
        </w:rPr>
        <w:t xml:space="preserve"> </w:t>
      </w:r>
      <w:r>
        <w:rPr>
          <w:color w:val="auto"/>
          <w:sz w:val="23"/>
          <w:szCs w:val="23"/>
        </w:rPr>
        <w:t>Bắc</w:t>
      </w:r>
      <w:r>
        <w:rPr>
          <w:color w:val="auto"/>
          <w:spacing w:val="-10"/>
          <w:sz w:val="23"/>
          <w:szCs w:val="23"/>
        </w:rPr>
        <w:t xml:space="preserve"> </w:t>
      </w:r>
      <w:r>
        <w:rPr>
          <w:color w:val="auto"/>
          <w:sz w:val="23"/>
          <w:szCs w:val="23"/>
        </w:rPr>
        <w:t>-</w:t>
      </w:r>
      <w:r>
        <w:rPr>
          <w:color w:val="auto"/>
          <w:spacing w:val="-10"/>
          <w:sz w:val="23"/>
          <w:szCs w:val="23"/>
        </w:rPr>
        <w:t xml:space="preserve"> </w:t>
      </w:r>
      <w:r>
        <w:rPr>
          <w:color w:val="auto"/>
          <w:sz w:val="23"/>
          <w:szCs w:val="23"/>
        </w:rPr>
        <w:t>Nam</w:t>
      </w:r>
      <w:r>
        <w:rPr>
          <w:color w:val="auto"/>
          <w:spacing w:val="-9"/>
          <w:sz w:val="23"/>
          <w:szCs w:val="23"/>
        </w:rPr>
        <w:t xml:space="preserve"> </w:t>
      </w:r>
      <w:r>
        <w:rPr>
          <w:color w:val="auto"/>
          <w:sz w:val="23"/>
          <w:szCs w:val="23"/>
        </w:rPr>
        <w:t>và</w:t>
      </w:r>
      <w:r>
        <w:rPr>
          <w:color w:val="auto"/>
          <w:spacing w:val="-13"/>
          <w:sz w:val="23"/>
          <w:szCs w:val="23"/>
        </w:rPr>
        <w:t xml:space="preserve"> </w:t>
      </w:r>
      <w:r>
        <w:rPr>
          <w:color w:val="auto"/>
          <w:sz w:val="23"/>
          <w:szCs w:val="23"/>
        </w:rPr>
        <w:t>sự</w:t>
      </w:r>
      <w:r>
        <w:rPr>
          <w:color w:val="auto"/>
          <w:spacing w:val="-10"/>
          <w:sz w:val="23"/>
          <w:szCs w:val="23"/>
        </w:rPr>
        <w:t xml:space="preserve"> </w:t>
      </w:r>
      <w:r>
        <w:rPr>
          <w:color w:val="auto"/>
          <w:sz w:val="23"/>
          <w:szCs w:val="23"/>
        </w:rPr>
        <w:t>tồn</w:t>
      </w:r>
      <w:r>
        <w:rPr>
          <w:color w:val="auto"/>
          <w:spacing w:val="-10"/>
          <w:sz w:val="23"/>
          <w:szCs w:val="23"/>
        </w:rPr>
        <w:t xml:space="preserve"> </w:t>
      </w:r>
      <w:r>
        <w:rPr>
          <w:color w:val="auto"/>
          <w:sz w:val="23"/>
          <w:szCs w:val="23"/>
        </w:rPr>
        <w:t>tại</w:t>
      </w:r>
      <w:r>
        <w:rPr>
          <w:color w:val="auto"/>
          <w:spacing w:val="-9"/>
          <w:sz w:val="23"/>
          <w:szCs w:val="23"/>
        </w:rPr>
        <w:t xml:space="preserve"> </w:t>
      </w:r>
      <w:r>
        <w:rPr>
          <w:color w:val="auto"/>
          <w:sz w:val="23"/>
          <w:szCs w:val="23"/>
        </w:rPr>
        <w:t>của</w:t>
      </w:r>
      <w:r>
        <w:rPr>
          <w:color w:val="auto"/>
          <w:spacing w:val="-11"/>
          <w:sz w:val="23"/>
          <w:szCs w:val="23"/>
        </w:rPr>
        <w:t xml:space="preserve"> </w:t>
      </w:r>
      <w:r>
        <w:rPr>
          <w:color w:val="auto"/>
          <w:sz w:val="23"/>
          <w:szCs w:val="23"/>
        </w:rPr>
        <w:t>Tín</w:t>
      </w:r>
      <w:r>
        <w:rPr>
          <w:color w:val="auto"/>
          <w:spacing w:val="-12"/>
          <w:sz w:val="23"/>
          <w:szCs w:val="23"/>
        </w:rPr>
        <w:t xml:space="preserve"> </w:t>
      </w:r>
      <w:r>
        <w:rPr>
          <w:color w:val="auto"/>
          <w:sz w:val="23"/>
          <w:szCs w:val="23"/>
        </w:rPr>
        <w:t>phong</w:t>
      </w:r>
      <w:r>
        <w:rPr>
          <w:color w:val="auto"/>
          <w:spacing w:val="-10"/>
          <w:sz w:val="23"/>
          <w:szCs w:val="23"/>
        </w:rPr>
        <w:t xml:space="preserve"> </w:t>
      </w:r>
      <w:r>
        <w:rPr>
          <w:color w:val="auto"/>
          <w:sz w:val="23"/>
          <w:szCs w:val="23"/>
        </w:rPr>
        <w:t>bán</w:t>
      </w:r>
      <w:r>
        <w:rPr>
          <w:color w:val="auto"/>
          <w:spacing w:val="-10"/>
          <w:sz w:val="23"/>
          <w:szCs w:val="23"/>
        </w:rPr>
        <w:t xml:space="preserve"> </w:t>
      </w:r>
      <w:r>
        <w:rPr>
          <w:color w:val="auto"/>
          <w:sz w:val="23"/>
          <w:szCs w:val="23"/>
        </w:rPr>
        <w:t>cầu</w:t>
      </w:r>
      <w:r>
        <w:rPr>
          <w:color w:val="auto"/>
          <w:spacing w:val="-12"/>
          <w:sz w:val="23"/>
          <w:szCs w:val="23"/>
        </w:rPr>
        <w:t xml:space="preserve"> </w:t>
      </w:r>
      <w:r>
        <w:rPr>
          <w:color w:val="auto"/>
          <w:sz w:val="23"/>
          <w:szCs w:val="23"/>
        </w:rPr>
        <w:t>Bắc</w:t>
      </w:r>
      <w:r>
        <w:rPr>
          <w:color w:val="auto"/>
          <w:spacing w:val="-13"/>
          <w:sz w:val="23"/>
          <w:szCs w:val="23"/>
        </w:rPr>
        <w:t xml:space="preserve"> </w:t>
      </w:r>
      <w:r>
        <w:rPr>
          <w:color w:val="auto"/>
          <w:sz w:val="23"/>
          <w:szCs w:val="23"/>
        </w:rPr>
        <w:t>ở</w:t>
      </w:r>
      <w:r>
        <w:rPr>
          <w:color w:val="auto"/>
          <w:spacing w:val="-9"/>
          <w:sz w:val="23"/>
          <w:szCs w:val="23"/>
        </w:rPr>
        <w:t xml:space="preserve"> </w:t>
      </w:r>
      <w:r>
        <w:rPr>
          <w:color w:val="auto"/>
          <w:sz w:val="23"/>
          <w:szCs w:val="23"/>
        </w:rPr>
        <w:t>nước</w:t>
      </w:r>
      <w:r>
        <w:rPr>
          <w:color w:val="auto"/>
          <w:spacing w:val="-13"/>
          <w:sz w:val="23"/>
          <w:szCs w:val="23"/>
        </w:rPr>
        <w:t xml:space="preserve"> </w:t>
      </w:r>
      <w:r>
        <w:rPr>
          <w:color w:val="auto"/>
          <w:sz w:val="23"/>
          <w:szCs w:val="23"/>
        </w:rPr>
        <w:t>ta</w:t>
      </w:r>
      <w:r>
        <w:rPr>
          <w:color w:val="auto"/>
          <w:spacing w:val="-11"/>
          <w:sz w:val="23"/>
          <w:szCs w:val="23"/>
        </w:rPr>
        <w:t xml:space="preserve"> </w:t>
      </w:r>
      <w:r>
        <w:rPr>
          <w:color w:val="auto"/>
          <w:sz w:val="23"/>
          <w:szCs w:val="23"/>
        </w:rPr>
        <w:t>là</w:t>
      </w:r>
      <w:r>
        <w:rPr>
          <w:color w:val="auto"/>
          <w:spacing w:val="-11"/>
          <w:sz w:val="23"/>
          <w:szCs w:val="23"/>
        </w:rPr>
        <w:t xml:space="preserve"> </w:t>
      </w:r>
      <w:r>
        <w:rPr>
          <w:color w:val="auto"/>
          <w:sz w:val="23"/>
          <w:szCs w:val="23"/>
        </w:rPr>
        <w:t>biểu</w:t>
      </w:r>
      <w:r>
        <w:rPr>
          <w:color w:val="auto"/>
          <w:spacing w:val="-12"/>
          <w:sz w:val="23"/>
          <w:szCs w:val="23"/>
        </w:rPr>
        <w:t xml:space="preserve"> </w:t>
      </w:r>
      <w:r>
        <w:rPr>
          <w:color w:val="auto"/>
          <w:sz w:val="23"/>
          <w:szCs w:val="23"/>
        </w:rPr>
        <w:t>hiện</w:t>
      </w:r>
      <w:r>
        <w:rPr>
          <w:color w:val="auto"/>
          <w:spacing w:val="-8"/>
          <w:sz w:val="23"/>
          <w:szCs w:val="23"/>
        </w:rPr>
        <w:t xml:space="preserve"> </w:t>
      </w:r>
      <w:r>
        <w:rPr>
          <w:color w:val="auto"/>
          <w:sz w:val="23"/>
          <w:szCs w:val="23"/>
        </w:rPr>
        <w:t>của quy luật địa đới.</w:t>
      </w:r>
    </w:p>
    <w:p>
      <w:pPr>
        <w:jc w:val="both"/>
        <w:rPr>
          <w:b/>
          <w:color w:val="auto"/>
          <w:sz w:val="25"/>
          <w:szCs w:val="25"/>
        </w:rPr>
      </w:pPr>
      <w:r>
        <w:rPr>
          <w:b/>
          <w:color w:val="auto"/>
          <w:sz w:val="25"/>
          <w:szCs w:val="25"/>
        </w:rPr>
        <w:t>Câu 2. Cho thông tin sau:</w:t>
      </w:r>
    </w:p>
    <w:p>
      <w:pPr>
        <w:pStyle w:val="BodyText13"/>
        <w:shd w:val="clear" w:color="auto" w:fill="auto"/>
        <w:tabs>
          <w:tab w:val="left" w:pos="284"/>
        </w:tabs>
        <w:spacing w:before="0" w:after="0" w:line="240" w:lineRule="auto"/>
        <w:ind w:firstLine="0"/>
        <w:rPr>
          <w:i/>
          <w:sz w:val="25"/>
          <w:szCs w:val="25"/>
          <w:lang w:val="vi-VN"/>
        </w:rPr>
      </w:pPr>
      <w:r>
        <w:rPr>
          <w:sz w:val="25"/>
          <w:szCs w:val="25"/>
          <w:lang w:val="vi-VN"/>
        </w:rPr>
        <w:tab/>
        <w:t xml:space="preserve">Ngành Viễn thông phát triển theo hướng hiện đại, rộng khắp. Mạng lưới viễn thông phát triển nhanh, đa dạng. Nhờ sự phát triển của công nghệ số và hạ tầng viễn thông, nước ta đang chuyển dịch thành hạ tầng số, đáp ứng xu hướng và yêu cầu phát triển chính phủ số, kinh tế số, chuyển đổi số quốc gia </w:t>
      </w:r>
      <w:r>
        <w:rPr>
          <w:i/>
          <w:sz w:val="25"/>
          <w:szCs w:val="25"/>
          <w:lang w:val="vi-VN"/>
        </w:rPr>
        <w:t>(Nguồn sách giáo khoa Địa lí 12. Bộ cánh diều)</w:t>
      </w:r>
    </w:p>
    <w:p>
      <w:pPr>
        <w:pStyle w:val="BodyText13"/>
        <w:shd w:val="clear" w:color="auto" w:fill="auto"/>
        <w:spacing w:before="0" w:after="0" w:line="240" w:lineRule="auto"/>
        <w:ind w:firstLine="0"/>
        <w:rPr>
          <w:sz w:val="25"/>
          <w:szCs w:val="25"/>
          <w:lang w:val="vi-VN"/>
        </w:rPr>
      </w:pPr>
      <w:r>
        <w:rPr>
          <w:sz w:val="25"/>
          <w:szCs w:val="25"/>
          <w:lang w:val="vi-VN"/>
        </w:rPr>
        <w:t xml:space="preserve">     </w:t>
      </w:r>
      <w:r>
        <w:rPr>
          <w:b/>
          <w:sz w:val="25"/>
          <w:szCs w:val="25"/>
          <w:lang w:val="vi-VN"/>
        </w:rPr>
        <w:t>a)</w:t>
      </w:r>
      <w:r>
        <w:rPr>
          <w:sz w:val="25"/>
          <w:szCs w:val="25"/>
          <w:lang w:val="vi-VN"/>
        </w:rPr>
        <w:t xml:space="preserve"> Mạng viễn thông bao gồm mạng điện thoại, phi thoại và truyền dẫn, với đầy đủ các dịch vụ hiện đại.</w:t>
      </w:r>
      <w:r>
        <w:rPr>
          <w:sz w:val="25"/>
          <w:szCs w:val="25"/>
          <w:lang w:val="en-US"/>
        </w:rPr>
        <w:t xml:space="preserve"> </w:t>
      </w:r>
    </w:p>
    <w:p>
      <w:pPr>
        <w:pStyle w:val="BodyText13"/>
        <w:shd w:val="clear" w:color="auto" w:fill="auto"/>
        <w:tabs>
          <w:tab w:val="left" w:pos="284"/>
        </w:tabs>
        <w:spacing w:before="0" w:after="0" w:line="240" w:lineRule="auto"/>
        <w:ind w:firstLine="0"/>
        <w:rPr>
          <w:sz w:val="25"/>
          <w:szCs w:val="25"/>
          <w:lang w:val="en-US"/>
        </w:rPr>
      </w:pPr>
      <w:r>
        <w:rPr>
          <w:sz w:val="25"/>
          <w:szCs w:val="25"/>
          <w:lang w:val="vi-VN"/>
        </w:rPr>
        <w:tab/>
      </w:r>
      <w:r>
        <w:rPr>
          <w:b/>
          <w:sz w:val="25"/>
          <w:szCs w:val="25"/>
          <w:lang w:val="vi-VN"/>
        </w:rPr>
        <w:t>b)</w:t>
      </w:r>
      <w:r>
        <w:rPr>
          <w:sz w:val="25"/>
          <w:szCs w:val="25"/>
          <w:lang w:val="vi-VN"/>
        </w:rPr>
        <w:t xml:space="preserve"> Hướng phát triển của ngành viễn thông hiện nay là chuyển đổi số, công nghệ cao và an ninh mạng.</w:t>
      </w:r>
      <w:r>
        <w:rPr>
          <w:sz w:val="25"/>
          <w:szCs w:val="25"/>
          <w:lang w:val="en-US"/>
        </w:rPr>
        <w:t xml:space="preserve"> </w:t>
      </w:r>
    </w:p>
    <w:p>
      <w:pPr>
        <w:pStyle w:val="BodyText13"/>
        <w:shd w:val="clear" w:color="auto" w:fill="auto"/>
        <w:tabs>
          <w:tab w:val="left" w:pos="284"/>
        </w:tabs>
        <w:spacing w:before="0" w:after="0" w:line="240" w:lineRule="auto"/>
        <w:ind w:firstLine="0"/>
        <w:rPr>
          <w:sz w:val="25"/>
          <w:szCs w:val="25"/>
          <w:lang w:val="en-US"/>
        </w:rPr>
      </w:pPr>
      <w:r>
        <w:rPr>
          <w:sz w:val="25"/>
          <w:szCs w:val="25"/>
          <w:lang w:val="vi-VN"/>
        </w:rPr>
        <w:tab/>
      </w:r>
      <w:r>
        <w:rPr>
          <w:b/>
          <w:sz w:val="25"/>
          <w:szCs w:val="25"/>
          <w:lang w:val="vi-VN"/>
        </w:rPr>
        <w:t>c)</w:t>
      </w:r>
      <w:r>
        <w:rPr>
          <w:sz w:val="25"/>
          <w:szCs w:val="25"/>
          <w:lang w:val="vi-VN"/>
        </w:rPr>
        <w:t xml:space="preserve"> Khó khăn của ngành viễn thông cần giải quyết nhằm nâng cao chất lượng phục vụ là nâng cao trình độ lao động.</w:t>
      </w:r>
      <w:r>
        <w:rPr>
          <w:sz w:val="25"/>
          <w:szCs w:val="25"/>
          <w:lang w:val="en-US"/>
        </w:rPr>
        <w:t xml:space="preserve"> </w:t>
      </w:r>
    </w:p>
    <w:p>
      <w:pPr>
        <w:pStyle w:val="BodyText13"/>
        <w:shd w:val="clear" w:color="auto" w:fill="auto"/>
        <w:tabs>
          <w:tab w:val="left" w:pos="284"/>
        </w:tabs>
        <w:spacing w:before="0" w:after="0" w:line="240" w:lineRule="auto"/>
        <w:ind w:firstLine="0"/>
        <w:rPr>
          <w:sz w:val="25"/>
          <w:szCs w:val="25"/>
          <w:lang w:val="en-US"/>
        </w:rPr>
      </w:pPr>
      <w:r>
        <w:rPr>
          <w:sz w:val="25"/>
          <w:szCs w:val="25"/>
          <w:lang w:val="vi-VN"/>
        </w:rPr>
        <w:tab/>
      </w:r>
      <w:r>
        <w:rPr>
          <w:b/>
          <w:sz w:val="25"/>
          <w:szCs w:val="25"/>
          <w:lang w:val="vi-VN"/>
        </w:rPr>
        <w:t>d)</w:t>
      </w:r>
      <w:r>
        <w:rPr>
          <w:sz w:val="25"/>
          <w:szCs w:val="25"/>
          <w:lang w:val="vi-VN"/>
        </w:rPr>
        <w:t xml:space="preserve"> Những thành tựu của ngành viễn thông mang lại ý nghĩa chủ yếu là nâng cao thu nhập</w:t>
      </w:r>
      <w:r>
        <w:rPr>
          <w:sz w:val="25"/>
          <w:szCs w:val="25"/>
          <w:lang w:val="en-US"/>
        </w:rPr>
        <w:t xml:space="preserve"> cho người dân</w:t>
      </w:r>
      <w:r>
        <w:rPr>
          <w:sz w:val="25"/>
          <w:szCs w:val="25"/>
          <w:lang w:val="vi-VN"/>
        </w:rPr>
        <w:t>.</w:t>
      </w:r>
      <w:r>
        <w:rPr>
          <w:sz w:val="25"/>
          <w:szCs w:val="25"/>
          <w:lang w:val="en-US"/>
        </w:rPr>
        <w:t xml:space="preserve"> </w:t>
      </w:r>
    </w:p>
    <w:p>
      <w:pPr>
        <w:pStyle w:val="BodyText"/>
        <w:spacing w:before="0"/>
        <w:ind w:left="0"/>
        <w:jc w:val="both"/>
        <w:rPr>
          <w:b/>
          <w:sz w:val="25"/>
          <w:szCs w:val="25"/>
          <w:shd w:val="clear" w:color="auto" w:fill="FFFFFF"/>
        </w:rPr>
      </w:pPr>
      <w:r>
        <w:rPr>
          <w:b/>
          <w:sz w:val="25"/>
          <w:szCs w:val="25"/>
        </w:rPr>
        <w:t xml:space="preserve">Câu 3. </w:t>
      </w:r>
      <w:r>
        <w:rPr>
          <w:b/>
          <w:sz w:val="25"/>
          <w:szCs w:val="25"/>
          <w:shd w:val="clear" w:color="auto" w:fill="FFFFFF"/>
        </w:rPr>
        <w:t>Cho thông tin sau:</w:t>
      </w:r>
    </w:p>
    <w:p>
      <w:pPr>
        <w:ind w:firstLine="720"/>
        <w:rPr>
          <w:color w:val="auto"/>
          <w:sz w:val="25"/>
          <w:szCs w:val="25"/>
          <w:shd w:val="clear" w:color="auto" w:fill="FFFFFF"/>
        </w:rPr>
      </w:pPr>
      <w:r>
        <w:rPr>
          <w:color w:val="auto"/>
          <w:sz w:val="25"/>
          <w:szCs w:val="25"/>
          <w:shd w:val="clear" w:color="auto" w:fill="FFFFFF"/>
        </w:rPr>
        <w:t xml:space="preserve">Việt Nam đứng thứ hai về xuất khẩu cà phê và nhiều năm liền đứng đầu xuất khẩu cà phê nhân. Trong đó vùng Tây Nguyên nổi danh với những vùng cà phê bạt ngàn, với diện tích hơn 653.000 ha chiếm 91,2% diện tích và 93,2% sản lượng cà phê của cả nước vào năm 2022. Cây cà phê không chỉ có ý nghĩa về mặt kinh tế - xã hội mà có ý nghĩa to lớn về văn hóa, du lịch. </w:t>
      </w:r>
      <w:r>
        <w:rPr>
          <w:i/>
          <w:iCs/>
          <w:color w:val="auto"/>
          <w:sz w:val="25"/>
          <w:szCs w:val="25"/>
          <w:shd w:val="clear" w:color="auto" w:fill="FFFFFF"/>
        </w:rPr>
        <w:t>(Nguồn: https://dantocmiennui.vn)</w:t>
      </w:r>
    </w:p>
    <w:p>
      <w:pPr>
        <w:jc w:val="both"/>
        <w:rPr>
          <w:color w:val="auto"/>
          <w:sz w:val="25"/>
          <w:szCs w:val="25"/>
          <w:shd w:val="clear" w:color="auto" w:fill="FFFFFF"/>
        </w:rPr>
      </w:pPr>
      <w:r>
        <w:rPr>
          <w:color w:val="auto"/>
          <w:sz w:val="25"/>
          <w:szCs w:val="25"/>
          <w:shd w:val="clear" w:color="auto" w:fill="FFFFFF"/>
        </w:rPr>
        <w:t xml:space="preserve">    </w:t>
      </w:r>
      <w:r>
        <w:rPr>
          <w:b/>
          <w:color w:val="auto"/>
          <w:sz w:val="25"/>
          <w:szCs w:val="25"/>
          <w:shd w:val="clear" w:color="auto" w:fill="FFFFFF"/>
        </w:rPr>
        <w:t>a)</w:t>
      </w:r>
      <w:r>
        <w:rPr>
          <w:color w:val="auto"/>
          <w:sz w:val="25"/>
          <w:szCs w:val="25"/>
          <w:shd w:val="clear" w:color="auto" w:fill="FFFFFF"/>
        </w:rPr>
        <w:t xml:space="preserve"> Cà phê là sản phẩm chủ lực của Tây Nguyên. </w:t>
      </w:r>
    </w:p>
    <w:p>
      <w:pPr>
        <w:jc w:val="both"/>
        <w:rPr>
          <w:color w:val="auto"/>
          <w:sz w:val="25"/>
          <w:szCs w:val="25"/>
          <w:shd w:val="clear" w:color="auto" w:fill="FFFFFF"/>
        </w:rPr>
      </w:pPr>
      <w:r>
        <w:rPr>
          <w:color w:val="auto"/>
          <w:sz w:val="25"/>
          <w:szCs w:val="25"/>
          <w:shd w:val="clear" w:color="auto" w:fill="FFFFFF"/>
        </w:rPr>
        <w:t xml:space="preserve">    </w:t>
      </w:r>
      <w:r>
        <w:rPr>
          <w:b/>
          <w:color w:val="auto"/>
          <w:sz w:val="25"/>
          <w:szCs w:val="25"/>
          <w:shd w:val="clear" w:color="auto" w:fill="FFFFFF"/>
        </w:rPr>
        <w:t>b)</w:t>
      </w:r>
      <w:r>
        <w:rPr>
          <w:color w:val="auto"/>
          <w:sz w:val="25"/>
          <w:szCs w:val="25"/>
          <w:shd w:val="clear" w:color="auto" w:fill="FFFFFF"/>
        </w:rPr>
        <w:t xml:space="preserve"> Đắk Lắk được mệnh danh là “Thủ phủ cà phê” của cả nước.</w:t>
      </w:r>
    </w:p>
    <w:p>
      <w:pPr>
        <w:jc w:val="both"/>
        <w:rPr>
          <w:color w:val="auto"/>
          <w:sz w:val="25"/>
          <w:szCs w:val="25"/>
          <w:shd w:val="clear" w:color="auto" w:fill="FFFFFF"/>
        </w:rPr>
      </w:pPr>
      <w:r>
        <w:rPr>
          <w:b/>
          <w:color w:val="auto"/>
          <w:sz w:val="25"/>
          <w:szCs w:val="25"/>
          <w:shd w:val="clear" w:color="auto" w:fill="FFFFFF"/>
        </w:rPr>
        <w:t xml:space="preserve">    c)</w:t>
      </w:r>
      <w:r>
        <w:rPr>
          <w:color w:val="auto"/>
          <w:sz w:val="25"/>
          <w:szCs w:val="25"/>
          <w:shd w:val="clear" w:color="auto" w:fill="FFFFFF"/>
        </w:rPr>
        <w:t xml:space="preserve"> Cà phê được trồng ở tất cả các tỉnh của Tây Nguyên. </w:t>
      </w:r>
    </w:p>
    <w:p>
      <w:pPr>
        <w:jc w:val="both"/>
        <w:rPr>
          <w:color w:val="auto"/>
          <w:sz w:val="25"/>
          <w:szCs w:val="25"/>
          <w:shd w:val="clear" w:color="auto" w:fill="FFFFFF"/>
        </w:rPr>
      </w:pPr>
      <w:r>
        <w:rPr>
          <w:b/>
          <w:color w:val="auto"/>
          <w:sz w:val="25"/>
          <w:szCs w:val="25"/>
          <w:shd w:val="clear" w:color="auto" w:fill="FFFFFF"/>
        </w:rPr>
        <w:t xml:space="preserve">    d)</w:t>
      </w:r>
      <w:r>
        <w:rPr>
          <w:color w:val="auto"/>
          <w:sz w:val="25"/>
          <w:szCs w:val="25"/>
          <w:shd w:val="clear" w:color="auto" w:fill="FFFFFF"/>
        </w:rPr>
        <w:t xml:space="preserve"> Nhờ có Cà phê Tây Nguyên mà nước ta đã trở thành nước xuất khẩu cà phê lớn trên thế giới.</w:t>
      </w:r>
    </w:p>
    <w:p>
      <w:pPr>
        <w:jc w:val="both"/>
        <w:rPr>
          <w:b/>
          <w:color w:val="auto"/>
          <w:sz w:val="25"/>
          <w:szCs w:val="25"/>
        </w:rPr>
      </w:pPr>
      <w:r>
        <w:rPr>
          <w:b/>
          <w:color w:val="auto"/>
          <w:sz w:val="25"/>
          <w:szCs w:val="25"/>
        </w:rPr>
        <w:t>Câu 4. Cho bảng số liệu:</w:t>
      </w:r>
    </w:p>
    <w:p>
      <w:pPr>
        <w:pStyle w:val="Heading2"/>
        <w:shd w:val="clear" w:color="auto" w:fill="FFFFFF"/>
        <w:spacing w:before="0"/>
        <w:jc w:val="center"/>
        <w:rPr>
          <w:rFonts w:ascii="Times New Roman" w:eastAsia="Calibri" w:hAnsi="Times New Roman" w:cs="Times New Roman"/>
          <w:b/>
          <w:i/>
          <w:color w:val="auto"/>
          <w:sz w:val="25"/>
          <w:szCs w:val="25"/>
        </w:rPr>
      </w:pPr>
      <w:r>
        <w:rPr>
          <w:rFonts w:ascii="Times New Roman" w:hAnsi="Times New Roman" w:cs="Times New Roman"/>
          <w:b/>
          <w:i/>
          <w:color w:val="auto"/>
          <w:spacing w:val="4"/>
          <w:sz w:val="25"/>
          <w:szCs w:val="25"/>
        </w:rPr>
        <w:t>Dân số Việt Nam tính đến ngày 31 tháng 12 năm 2023</w:t>
      </w:r>
    </w:p>
    <w:tbl>
      <w:tblPr>
        <w:tblStyle w:val="TableGrid"/>
        <w:tblW w:w="9923" w:type="dxa"/>
        <w:tblInd w:w="137" w:type="dxa"/>
        <w:tblLook w:val="04A0" w:firstRow="1" w:lastRow="0" w:firstColumn="1" w:lastColumn="0" w:noHBand="0" w:noVBand="1"/>
      </w:tblPr>
      <w:tblGrid>
        <w:gridCol w:w="3827"/>
        <w:gridCol w:w="2127"/>
        <w:gridCol w:w="1842"/>
        <w:gridCol w:w="2127"/>
      </w:tblGrid>
      <w:tr>
        <w:trPr>
          <w:trHeight w:val="251"/>
        </w:trPr>
        <w:tc>
          <w:tcPr>
            <w:tcW w:w="3827" w:type="dxa"/>
            <w:vMerge w:val="restart"/>
          </w:tcPr>
          <w:p>
            <w:pPr>
              <w:pStyle w:val="Heading2"/>
              <w:spacing w:before="0"/>
              <w:jc w:val="center"/>
              <w:outlineLvl w:val="1"/>
              <w:rPr>
                <w:rFonts w:ascii="Times New Roman" w:hAnsi="Times New Roman" w:cs="Times New Roman"/>
                <w:b/>
                <w:color w:val="auto"/>
                <w:spacing w:val="4"/>
                <w:sz w:val="25"/>
                <w:szCs w:val="25"/>
              </w:rPr>
            </w:pPr>
            <w:r>
              <w:rPr>
                <w:rFonts w:ascii="Times New Roman" w:eastAsia="Calibri" w:hAnsi="Times New Roman" w:cs="Times New Roman"/>
                <w:b/>
                <w:color w:val="auto"/>
                <w:sz w:val="25"/>
                <w:szCs w:val="25"/>
              </w:rPr>
              <w:t>Tổng số dân</w:t>
            </w:r>
            <w:r>
              <w:rPr>
                <w:rFonts w:ascii="Times New Roman" w:hAnsi="Times New Roman" w:cs="Times New Roman"/>
                <w:b/>
                <w:color w:val="auto"/>
                <w:spacing w:val="4"/>
                <w:sz w:val="25"/>
                <w:szCs w:val="25"/>
                <w:lang w:val="vi-VN"/>
              </w:rPr>
              <w:t xml:space="preserve"> </w:t>
            </w:r>
            <w:r>
              <w:rPr>
                <w:rFonts w:ascii="Times New Roman" w:hAnsi="Times New Roman" w:cs="Times New Roman"/>
                <w:b/>
                <w:color w:val="auto"/>
                <w:spacing w:val="4"/>
                <w:sz w:val="25"/>
                <w:szCs w:val="25"/>
              </w:rPr>
              <w:t>(triệu người)</w:t>
            </w:r>
          </w:p>
        </w:tc>
        <w:tc>
          <w:tcPr>
            <w:tcW w:w="6096" w:type="dxa"/>
            <w:gridSpan w:val="3"/>
          </w:tcPr>
          <w:p>
            <w:pPr>
              <w:pStyle w:val="Heading2"/>
              <w:spacing w:before="0"/>
              <w:jc w:val="center"/>
              <w:outlineLvl w:val="1"/>
              <w:rPr>
                <w:rFonts w:ascii="Times New Roman" w:eastAsia="Calibri" w:hAnsi="Times New Roman" w:cs="Times New Roman"/>
                <w:b/>
                <w:color w:val="auto"/>
                <w:sz w:val="25"/>
                <w:szCs w:val="25"/>
              </w:rPr>
            </w:pPr>
            <w:r>
              <w:rPr>
                <w:rFonts w:ascii="Times New Roman" w:eastAsia="Calibri" w:hAnsi="Times New Roman" w:cs="Times New Roman"/>
                <w:b/>
                <w:color w:val="auto"/>
                <w:sz w:val="25"/>
                <w:szCs w:val="25"/>
              </w:rPr>
              <w:t>Cơ cấu dân số theo nhóm tuổi (%)</w:t>
            </w:r>
          </w:p>
        </w:tc>
      </w:tr>
      <w:tr>
        <w:trPr>
          <w:trHeight w:val="257"/>
        </w:trPr>
        <w:tc>
          <w:tcPr>
            <w:tcW w:w="3827" w:type="dxa"/>
            <w:vMerge/>
          </w:tcPr>
          <w:p>
            <w:pPr>
              <w:pStyle w:val="Heading2"/>
              <w:spacing w:before="0"/>
              <w:jc w:val="center"/>
              <w:outlineLvl w:val="1"/>
              <w:rPr>
                <w:rFonts w:ascii="Times New Roman" w:eastAsia="Calibri" w:hAnsi="Times New Roman" w:cs="Times New Roman"/>
                <w:b/>
                <w:color w:val="auto"/>
                <w:sz w:val="25"/>
                <w:szCs w:val="25"/>
              </w:rPr>
            </w:pPr>
          </w:p>
        </w:tc>
        <w:tc>
          <w:tcPr>
            <w:tcW w:w="2127" w:type="dxa"/>
          </w:tcPr>
          <w:p>
            <w:pPr>
              <w:pStyle w:val="Heading2"/>
              <w:spacing w:before="0"/>
              <w:jc w:val="center"/>
              <w:outlineLvl w:val="1"/>
              <w:rPr>
                <w:rFonts w:ascii="Times New Roman" w:eastAsia="Calibri" w:hAnsi="Times New Roman" w:cs="Times New Roman"/>
                <w:color w:val="auto"/>
                <w:sz w:val="25"/>
                <w:szCs w:val="25"/>
              </w:rPr>
            </w:pPr>
            <w:r>
              <w:rPr>
                <w:rFonts w:ascii="Times New Roman" w:hAnsi="Times New Roman" w:cs="Times New Roman"/>
                <w:color w:val="auto"/>
                <w:sz w:val="25"/>
                <w:szCs w:val="25"/>
              </w:rPr>
              <w:t>0-14 tuổi</w:t>
            </w:r>
          </w:p>
        </w:tc>
        <w:tc>
          <w:tcPr>
            <w:tcW w:w="1842" w:type="dxa"/>
          </w:tcPr>
          <w:p>
            <w:pPr>
              <w:pStyle w:val="Heading2"/>
              <w:spacing w:before="0"/>
              <w:jc w:val="center"/>
              <w:outlineLvl w:val="1"/>
              <w:rPr>
                <w:rFonts w:ascii="Times New Roman" w:eastAsia="Calibri" w:hAnsi="Times New Roman" w:cs="Times New Roman"/>
                <w:color w:val="auto"/>
                <w:sz w:val="25"/>
                <w:szCs w:val="25"/>
              </w:rPr>
            </w:pPr>
            <w:r>
              <w:rPr>
                <w:rFonts w:ascii="Times New Roman" w:eastAsia="Calibri" w:hAnsi="Times New Roman" w:cs="Times New Roman"/>
                <w:color w:val="auto"/>
                <w:sz w:val="25"/>
                <w:szCs w:val="25"/>
              </w:rPr>
              <w:t>15-59</w:t>
            </w:r>
          </w:p>
        </w:tc>
        <w:tc>
          <w:tcPr>
            <w:tcW w:w="2127" w:type="dxa"/>
          </w:tcPr>
          <w:p>
            <w:pPr>
              <w:pStyle w:val="Heading2"/>
              <w:spacing w:before="0"/>
              <w:jc w:val="center"/>
              <w:outlineLvl w:val="1"/>
              <w:rPr>
                <w:rFonts w:ascii="Times New Roman" w:eastAsia="Calibri" w:hAnsi="Times New Roman" w:cs="Times New Roman"/>
                <w:color w:val="auto"/>
                <w:sz w:val="25"/>
                <w:szCs w:val="25"/>
              </w:rPr>
            </w:pPr>
            <w:r>
              <w:rPr>
                <w:rFonts w:ascii="Times New Roman" w:hAnsi="Times New Roman" w:cs="Times New Roman"/>
                <w:color w:val="auto"/>
                <w:sz w:val="25"/>
                <w:szCs w:val="25"/>
              </w:rPr>
              <w:t>60 tuổi trở</w:t>
            </w:r>
          </w:p>
        </w:tc>
      </w:tr>
      <w:tr>
        <w:trPr>
          <w:trHeight w:val="251"/>
        </w:trPr>
        <w:tc>
          <w:tcPr>
            <w:tcW w:w="3827" w:type="dxa"/>
          </w:tcPr>
          <w:p>
            <w:pPr>
              <w:pStyle w:val="Heading2"/>
              <w:spacing w:before="0"/>
              <w:jc w:val="center"/>
              <w:outlineLvl w:val="1"/>
              <w:rPr>
                <w:rFonts w:ascii="Times New Roman" w:eastAsia="Calibri" w:hAnsi="Times New Roman" w:cs="Times New Roman"/>
                <w:b/>
                <w:color w:val="auto"/>
                <w:sz w:val="25"/>
                <w:szCs w:val="25"/>
              </w:rPr>
            </w:pPr>
            <w:r>
              <w:rPr>
                <w:rFonts w:ascii="Times New Roman" w:hAnsi="Times New Roman" w:cs="Times New Roman"/>
                <w:color w:val="auto"/>
                <w:spacing w:val="4"/>
                <w:sz w:val="25"/>
                <w:szCs w:val="25"/>
              </w:rPr>
              <w:t>99,2</w:t>
            </w:r>
          </w:p>
        </w:tc>
        <w:tc>
          <w:tcPr>
            <w:tcW w:w="2127" w:type="dxa"/>
          </w:tcPr>
          <w:p>
            <w:pPr>
              <w:pStyle w:val="Heading2"/>
              <w:spacing w:before="0"/>
              <w:jc w:val="center"/>
              <w:outlineLvl w:val="1"/>
              <w:rPr>
                <w:rFonts w:ascii="Times New Roman" w:eastAsia="Calibri" w:hAnsi="Times New Roman" w:cs="Times New Roman"/>
                <w:b/>
                <w:color w:val="auto"/>
                <w:sz w:val="25"/>
                <w:szCs w:val="25"/>
              </w:rPr>
            </w:pPr>
            <w:r>
              <w:rPr>
                <w:rFonts w:ascii="Times New Roman" w:hAnsi="Times New Roman" w:cs="Times New Roman"/>
                <w:color w:val="auto"/>
                <w:sz w:val="25"/>
                <w:szCs w:val="25"/>
              </w:rPr>
              <w:t>23,9</w:t>
            </w:r>
          </w:p>
        </w:tc>
        <w:tc>
          <w:tcPr>
            <w:tcW w:w="1842" w:type="dxa"/>
          </w:tcPr>
          <w:p>
            <w:pPr>
              <w:pStyle w:val="Heading2"/>
              <w:spacing w:before="0"/>
              <w:jc w:val="center"/>
              <w:outlineLvl w:val="1"/>
              <w:rPr>
                <w:rFonts w:ascii="Times New Roman" w:eastAsia="Calibri" w:hAnsi="Times New Roman" w:cs="Times New Roman"/>
                <w:b/>
                <w:color w:val="auto"/>
                <w:sz w:val="25"/>
                <w:szCs w:val="25"/>
              </w:rPr>
            </w:pPr>
            <w:r>
              <w:rPr>
                <w:rFonts w:ascii="Times New Roman" w:hAnsi="Times New Roman" w:cs="Times New Roman"/>
                <w:color w:val="auto"/>
                <w:sz w:val="25"/>
                <w:szCs w:val="25"/>
              </w:rPr>
              <w:t>62,2</w:t>
            </w:r>
          </w:p>
        </w:tc>
        <w:tc>
          <w:tcPr>
            <w:tcW w:w="2127" w:type="dxa"/>
          </w:tcPr>
          <w:p>
            <w:pPr>
              <w:pStyle w:val="Heading2"/>
              <w:spacing w:before="0"/>
              <w:jc w:val="center"/>
              <w:outlineLvl w:val="1"/>
              <w:rPr>
                <w:rFonts w:ascii="Times New Roman" w:eastAsia="Calibri" w:hAnsi="Times New Roman" w:cs="Times New Roman"/>
                <w:b/>
                <w:color w:val="auto"/>
                <w:sz w:val="25"/>
                <w:szCs w:val="25"/>
              </w:rPr>
            </w:pPr>
            <w:r>
              <w:rPr>
                <w:rFonts w:ascii="Times New Roman" w:hAnsi="Times New Roman" w:cs="Times New Roman"/>
                <w:color w:val="auto"/>
                <w:sz w:val="25"/>
                <w:szCs w:val="25"/>
              </w:rPr>
              <w:t>13,9</w:t>
            </w:r>
          </w:p>
        </w:tc>
      </w:tr>
    </w:tbl>
    <w:p>
      <w:pPr>
        <w:pStyle w:val="NormalWeb"/>
        <w:spacing w:before="0" w:beforeAutospacing="0" w:after="0" w:afterAutospacing="0"/>
        <w:jc w:val="right"/>
        <w:rPr>
          <w:i/>
          <w:sz w:val="25"/>
          <w:szCs w:val="25"/>
        </w:rPr>
      </w:pPr>
      <w:r>
        <w:rPr>
          <w:i/>
          <w:sz w:val="25"/>
          <w:szCs w:val="25"/>
        </w:rPr>
        <w:t xml:space="preserve">(Nguồn: Niên giám thống kê năm 2023) </w:t>
      </w:r>
    </w:p>
    <w:p>
      <w:pPr>
        <w:pStyle w:val="NormalWeb"/>
        <w:shd w:val="clear" w:color="auto" w:fill="FFFFFF"/>
        <w:spacing w:before="0" w:beforeAutospacing="0" w:after="0" w:afterAutospacing="0"/>
        <w:rPr>
          <w:sz w:val="25"/>
          <w:szCs w:val="25"/>
          <w:shd w:val="clear" w:color="auto" w:fill="FFFFFF"/>
        </w:rPr>
      </w:pPr>
      <w:r>
        <w:rPr>
          <w:sz w:val="25"/>
          <w:szCs w:val="25"/>
          <w:shd w:val="clear" w:color="auto" w:fill="FFFFFF"/>
          <w:lang w:val="en-US"/>
        </w:rPr>
        <w:t xml:space="preserve"> </w:t>
      </w:r>
      <w:r>
        <w:rPr>
          <w:sz w:val="25"/>
          <w:szCs w:val="25"/>
          <w:shd w:val="clear" w:color="auto" w:fill="FFFFFF"/>
        </w:rPr>
        <w:t xml:space="preserve">   </w:t>
      </w:r>
      <w:r>
        <w:rPr>
          <w:sz w:val="25"/>
          <w:szCs w:val="25"/>
          <w:shd w:val="clear" w:color="auto" w:fill="FFFFFF"/>
          <w:lang w:val="en-US"/>
        </w:rPr>
        <w:t xml:space="preserve"> </w:t>
      </w:r>
      <w:r>
        <w:rPr>
          <w:b/>
          <w:sz w:val="25"/>
          <w:szCs w:val="25"/>
          <w:shd w:val="clear" w:color="auto" w:fill="FFFFFF"/>
          <w:lang w:val="en-US"/>
        </w:rPr>
        <w:t>a)</w:t>
      </w:r>
      <w:r>
        <w:rPr>
          <w:sz w:val="25"/>
          <w:szCs w:val="25"/>
          <w:shd w:val="clear" w:color="auto" w:fill="FFFFFF"/>
          <w:lang w:val="en-US"/>
        </w:rPr>
        <w:t xml:space="preserve"> Cơ cấu dân số phân theo các nhóm tuổi năm 2023 khá đều.</w:t>
      </w:r>
      <w:r>
        <w:rPr>
          <w:sz w:val="25"/>
          <w:szCs w:val="25"/>
          <w:shd w:val="clear" w:color="auto" w:fill="FFFFFF"/>
        </w:rPr>
        <w:t xml:space="preserve">                 </w:t>
      </w:r>
    </w:p>
    <w:p>
      <w:pPr>
        <w:pStyle w:val="NormalWeb"/>
        <w:shd w:val="clear" w:color="auto" w:fill="FFFFFF"/>
        <w:spacing w:before="0" w:beforeAutospacing="0" w:after="0" w:afterAutospacing="0"/>
        <w:rPr>
          <w:sz w:val="25"/>
          <w:szCs w:val="25"/>
          <w:lang w:val="en-US"/>
        </w:rPr>
      </w:pPr>
      <w:r>
        <w:rPr>
          <w:sz w:val="25"/>
          <w:szCs w:val="25"/>
          <w:shd w:val="clear" w:color="auto" w:fill="FFFFFF"/>
        </w:rPr>
        <w:t xml:space="preserve">     </w:t>
      </w:r>
      <w:r>
        <w:rPr>
          <w:b/>
          <w:sz w:val="25"/>
          <w:szCs w:val="25"/>
        </w:rPr>
        <w:t>b)</w:t>
      </w:r>
      <w:r>
        <w:rPr>
          <w:sz w:val="25"/>
          <w:szCs w:val="25"/>
        </w:rPr>
        <w:t xml:space="preserve"> Tỉ lệ dân số </w:t>
      </w:r>
      <w:r>
        <w:rPr>
          <w:sz w:val="25"/>
          <w:szCs w:val="25"/>
          <w:lang w:val="en-US"/>
        </w:rPr>
        <w:t>dưới và trên tuổi lao động chiếm trên 37</w:t>
      </w:r>
      <w:r>
        <w:rPr>
          <w:spacing w:val="4"/>
          <w:sz w:val="25"/>
          <w:szCs w:val="25"/>
        </w:rPr>
        <w:t xml:space="preserve">%. </w:t>
      </w:r>
    </w:p>
    <w:p>
      <w:pPr>
        <w:pStyle w:val="NormalWeb"/>
        <w:shd w:val="clear" w:color="auto" w:fill="FFFFFF"/>
        <w:spacing w:before="0" w:beforeAutospacing="0" w:after="0" w:afterAutospacing="0"/>
        <w:rPr>
          <w:b/>
          <w:sz w:val="25"/>
          <w:szCs w:val="25"/>
        </w:rPr>
      </w:pPr>
      <w:r>
        <w:rPr>
          <w:b/>
          <w:sz w:val="25"/>
          <w:szCs w:val="25"/>
        </w:rPr>
        <w:lastRenderedPageBreak/>
        <w:t xml:space="preserve">    </w:t>
      </w:r>
      <w:r>
        <w:rPr>
          <w:b/>
          <w:sz w:val="25"/>
          <w:szCs w:val="25"/>
          <w:lang w:val="en-US"/>
        </w:rPr>
        <w:t xml:space="preserve"> c)</w:t>
      </w:r>
      <w:r>
        <w:rPr>
          <w:sz w:val="25"/>
          <w:szCs w:val="25"/>
          <w:lang w:val="en-US"/>
        </w:rPr>
        <w:t xml:space="preserve"> Số dân trên lao động thấp hơn số dân dưới lao động. </w:t>
      </w:r>
      <w:r>
        <w:rPr>
          <w:sz w:val="25"/>
          <w:szCs w:val="25"/>
        </w:rPr>
        <w:t xml:space="preserve">                                   </w:t>
      </w:r>
      <w:r>
        <w:rPr>
          <w:b/>
          <w:sz w:val="25"/>
          <w:szCs w:val="25"/>
        </w:rPr>
        <w:t xml:space="preserve"> </w:t>
      </w:r>
    </w:p>
    <w:p>
      <w:pPr>
        <w:pStyle w:val="NormalWeb"/>
        <w:shd w:val="clear" w:color="auto" w:fill="FFFFFF"/>
        <w:spacing w:before="0" w:beforeAutospacing="0" w:after="0" w:afterAutospacing="0"/>
        <w:rPr>
          <w:sz w:val="25"/>
          <w:szCs w:val="25"/>
          <w:lang w:val="en-US"/>
        </w:rPr>
      </w:pPr>
      <w:r>
        <w:rPr>
          <w:b/>
          <w:sz w:val="25"/>
          <w:szCs w:val="25"/>
        </w:rPr>
        <w:t xml:space="preserve">     </w:t>
      </w:r>
      <w:r>
        <w:rPr>
          <w:b/>
          <w:sz w:val="25"/>
          <w:szCs w:val="25"/>
          <w:lang w:val="en-US"/>
        </w:rPr>
        <w:t>d)</w:t>
      </w:r>
      <w:r>
        <w:rPr>
          <w:sz w:val="25"/>
          <w:szCs w:val="25"/>
          <w:lang w:val="en-US"/>
        </w:rPr>
        <w:t xml:space="preserve"> Dân số từ 0-14 tuổi năm 2023 dưới 24 triệu người.</w:t>
      </w:r>
    </w:p>
    <w:p>
      <w:pPr>
        <w:jc w:val="both"/>
        <w:rPr>
          <w:b/>
          <w:color w:val="auto"/>
          <w:sz w:val="25"/>
          <w:szCs w:val="25"/>
          <w:lang w:eastAsia="vi-VN" w:bidi="vi-VN"/>
        </w:rPr>
      </w:pPr>
      <w:r>
        <w:rPr>
          <w:b/>
          <w:color w:val="auto"/>
          <w:sz w:val="25"/>
          <w:szCs w:val="25"/>
          <w:lang w:eastAsia="vi-VN" w:bidi="vi-VN"/>
        </w:rPr>
        <w:t xml:space="preserve">Phần III. Câu trắc nghiệm trả lời ngắn. </w:t>
      </w:r>
      <w:r>
        <w:rPr>
          <w:i/>
          <w:color w:val="auto"/>
          <w:sz w:val="25"/>
          <w:szCs w:val="25"/>
          <w:lang w:eastAsia="vi-VN" w:bidi="vi-VN"/>
        </w:rPr>
        <w:t>Thí sinh trả lời từ câu 1 đến câu 6</w:t>
      </w:r>
    </w:p>
    <w:p>
      <w:pPr>
        <w:pStyle w:val="NormalWeb"/>
        <w:spacing w:before="0" w:beforeAutospacing="0" w:after="0" w:afterAutospacing="0"/>
        <w:jc w:val="both"/>
        <w:rPr>
          <w:i/>
          <w:sz w:val="25"/>
          <w:szCs w:val="25"/>
        </w:rPr>
      </w:pPr>
      <w:r>
        <w:rPr>
          <w:b/>
          <w:sz w:val="25"/>
          <w:szCs w:val="25"/>
        </w:rPr>
        <w:t xml:space="preserve">Câu 1. </w:t>
      </w:r>
      <w:r>
        <w:rPr>
          <w:b/>
          <w:bCs/>
          <w:sz w:val="25"/>
          <w:szCs w:val="25"/>
        </w:rPr>
        <w:t>Cho bảng số liệu:</w:t>
      </w:r>
      <w:r>
        <w:rPr>
          <w:bCs/>
          <w:sz w:val="25"/>
          <w:szCs w:val="25"/>
        </w:rPr>
        <w:t xml:space="preserve"> </w:t>
      </w:r>
      <w:r>
        <w:rPr>
          <w:b/>
          <w:bCs/>
          <w:i/>
          <w:sz w:val="25"/>
          <w:szCs w:val="25"/>
        </w:rPr>
        <w:t>Lượng mưa trung bình các tháng năm 2022 tại trạm qquan trắc Đà Nẵng</w:t>
      </w:r>
    </w:p>
    <w:tbl>
      <w:tblPr>
        <w:tblW w:w="4980" w:type="pct"/>
        <w:tblCellMar>
          <w:left w:w="10" w:type="dxa"/>
          <w:right w:w="10" w:type="dxa"/>
        </w:tblCellMar>
        <w:tblLook w:val="04A0" w:firstRow="1" w:lastRow="0" w:firstColumn="1" w:lastColumn="0" w:noHBand="0" w:noVBand="1"/>
      </w:tblPr>
      <w:tblGrid>
        <w:gridCol w:w="1190"/>
        <w:gridCol w:w="774"/>
        <w:gridCol w:w="593"/>
        <w:gridCol w:w="674"/>
        <w:gridCol w:w="803"/>
        <w:gridCol w:w="779"/>
        <w:gridCol w:w="593"/>
        <w:gridCol w:w="671"/>
        <w:gridCol w:w="779"/>
        <w:gridCol w:w="779"/>
        <w:gridCol w:w="904"/>
        <w:gridCol w:w="779"/>
        <w:gridCol w:w="779"/>
      </w:tblGrid>
      <w:t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sz w:val="25"/>
                <w:szCs w:val="25"/>
              </w:rPr>
            </w:pPr>
            <w:r>
              <w:rPr>
                <w:b/>
                <w:sz w:val="25"/>
                <w:szCs w:val="25"/>
              </w:rPr>
              <w:t>Tháng</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sz w:val="25"/>
                <w:szCs w:val="25"/>
              </w:rPr>
            </w:pPr>
            <w:r>
              <w:rPr>
                <w:b/>
                <w:sz w:val="25"/>
                <w:szCs w:val="25"/>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sz w:val="25"/>
                <w:szCs w:val="25"/>
              </w:rPr>
            </w:pPr>
            <w:r>
              <w:rPr>
                <w:b/>
                <w:sz w:val="25"/>
                <w:szCs w:val="25"/>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sz w:val="25"/>
                <w:szCs w:val="25"/>
              </w:rPr>
            </w:pPr>
            <w:r>
              <w:rPr>
                <w:b/>
                <w:sz w:val="25"/>
                <w:szCs w:val="25"/>
              </w:rPr>
              <w:t>3</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sz w:val="25"/>
                <w:szCs w:val="25"/>
              </w:rPr>
            </w:pPr>
            <w:r>
              <w:rPr>
                <w:b/>
                <w:sz w:val="25"/>
                <w:szCs w:val="25"/>
              </w:rPr>
              <w:t>4</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sz w:val="25"/>
                <w:szCs w:val="25"/>
              </w:rPr>
            </w:pPr>
            <w:r>
              <w:rPr>
                <w:b/>
                <w:sz w:val="25"/>
                <w:szCs w:val="25"/>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sz w:val="25"/>
                <w:szCs w:val="25"/>
              </w:rPr>
            </w:pPr>
            <w:r>
              <w:rPr>
                <w:b/>
                <w:sz w:val="25"/>
                <w:szCs w:val="25"/>
              </w:rPr>
              <w:t>6</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sz w:val="25"/>
                <w:szCs w:val="25"/>
              </w:rPr>
            </w:pPr>
            <w:r>
              <w:rPr>
                <w:b/>
                <w:sz w:val="25"/>
                <w:szCs w:val="25"/>
              </w:rPr>
              <w:t>7</w:t>
            </w:r>
          </w:p>
        </w:tc>
        <w:tc>
          <w:tcPr>
            <w:tcW w:w="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sz w:val="25"/>
                <w:szCs w:val="25"/>
              </w:rPr>
            </w:pPr>
            <w:r>
              <w:rPr>
                <w:b/>
                <w:sz w:val="25"/>
                <w:szCs w:val="25"/>
              </w:rPr>
              <w:t>8</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sz w:val="25"/>
                <w:szCs w:val="25"/>
              </w:rPr>
            </w:pPr>
            <w:r>
              <w:rPr>
                <w:b/>
                <w:sz w:val="25"/>
                <w:szCs w:val="25"/>
              </w:rPr>
              <w:t>9</w:t>
            </w:r>
          </w:p>
        </w:tc>
        <w:tc>
          <w:tcPr>
            <w:tcW w:w="8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sz w:val="25"/>
                <w:szCs w:val="25"/>
              </w:rPr>
            </w:pPr>
            <w:r>
              <w:rPr>
                <w:b/>
                <w:sz w:val="25"/>
                <w:szCs w:val="25"/>
              </w:rPr>
              <w:t>10</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sz w:val="25"/>
                <w:szCs w:val="25"/>
              </w:rPr>
            </w:pPr>
            <w:r>
              <w:rPr>
                <w:b/>
                <w:sz w:val="25"/>
                <w:szCs w:val="25"/>
              </w:rPr>
              <w:t>11</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sz w:val="25"/>
                <w:szCs w:val="25"/>
              </w:rPr>
            </w:pPr>
            <w:r>
              <w:rPr>
                <w:b/>
                <w:sz w:val="25"/>
                <w:szCs w:val="25"/>
              </w:rPr>
              <w:t>12</w:t>
            </w:r>
          </w:p>
        </w:tc>
      </w:tr>
      <w:t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sz w:val="25"/>
                <w:szCs w:val="25"/>
              </w:rPr>
            </w:pPr>
            <w:r>
              <w:rPr>
                <w:sz w:val="25"/>
                <w:szCs w:val="25"/>
              </w:rPr>
              <w:t>Lượng mưa</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sz w:val="25"/>
                <w:szCs w:val="25"/>
              </w:rPr>
            </w:pPr>
            <w:r>
              <w:rPr>
                <w:sz w:val="25"/>
                <w:szCs w:val="25"/>
              </w:rPr>
              <w:t>67,2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sz w:val="25"/>
                <w:szCs w:val="25"/>
              </w:rPr>
            </w:pPr>
            <w:r>
              <w:rPr>
                <w:sz w:val="25"/>
                <w:szCs w:val="25"/>
              </w:rPr>
              <w:t>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sz w:val="25"/>
                <w:szCs w:val="25"/>
              </w:rPr>
            </w:pPr>
            <w:r>
              <w:rPr>
                <w:sz w:val="25"/>
                <w:szCs w:val="25"/>
              </w:rPr>
              <w:t>48,6</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sz w:val="25"/>
                <w:szCs w:val="25"/>
              </w:rPr>
            </w:pPr>
            <w:r>
              <w:rPr>
                <w:sz w:val="25"/>
                <w:szCs w:val="25"/>
              </w:rPr>
              <w:t>367,1</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sz w:val="25"/>
                <w:szCs w:val="25"/>
              </w:rPr>
            </w:pPr>
            <w:r>
              <w:rPr>
                <w:sz w:val="25"/>
                <w:szCs w:val="25"/>
              </w:rPr>
              <w:t>158,6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sz w:val="25"/>
                <w:szCs w:val="25"/>
              </w:rPr>
            </w:pPr>
            <w:r>
              <w:rPr>
                <w:sz w:val="25"/>
                <w:szCs w:val="25"/>
              </w:rPr>
              <w:t>3,6</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sz w:val="25"/>
                <w:szCs w:val="25"/>
              </w:rPr>
            </w:pPr>
            <w:r>
              <w:rPr>
                <w:sz w:val="25"/>
                <w:szCs w:val="25"/>
              </w:rPr>
              <w:t>52,0</w:t>
            </w:r>
          </w:p>
        </w:tc>
        <w:tc>
          <w:tcPr>
            <w:tcW w:w="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sz w:val="25"/>
                <w:szCs w:val="25"/>
              </w:rPr>
            </w:pPr>
            <w:r>
              <w:rPr>
                <w:sz w:val="25"/>
                <w:szCs w:val="25"/>
              </w:rPr>
              <w:t>187,0</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sz w:val="25"/>
                <w:szCs w:val="25"/>
              </w:rPr>
            </w:pPr>
            <w:r>
              <w:rPr>
                <w:sz w:val="25"/>
                <w:szCs w:val="25"/>
              </w:rPr>
              <w:t>419,4</w:t>
            </w:r>
          </w:p>
        </w:tc>
        <w:tc>
          <w:tcPr>
            <w:tcW w:w="8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rPr>
                <w:sz w:val="25"/>
                <w:szCs w:val="25"/>
              </w:rPr>
            </w:pPr>
            <w:r>
              <w:rPr>
                <w:sz w:val="25"/>
                <w:szCs w:val="25"/>
              </w:rPr>
              <w:t>1219,6</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sz w:val="25"/>
                <w:szCs w:val="25"/>
              </w:rPr>
            </w:pPr>
            <w:r>
              <w:rPr>
                <w:sz w:val="25"/>
                <w:szCs w:val="25"/>
              </w:rPr>
              <w:t>156,6</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sz w:val="25"/>
                <w:szCs w:val="25"/>
              </w:rPr>
            </w:pPr>
            <w:r>
              <w:rPr>
                <w:sz w:val="25"/>
                <w:szCs w:val="25"/>
              </w:rPr>
              <w:t>349,7</w:t>
            </w:r>
          </w:p>
        </w:tc>
      </w:tr>
    </w:tbl>
    <w:p>
      <w:pPr>
        <w:pStyle w:val="NormalWeb"/>
        <w:spacing w:before="0" w:beforeAutospacing="0" w:after="0" w:afterAutospacing="0"/>
        <w:jc w:val="right"/>
        <w:rPr>
          <w:i/>
          <w:sz w:val="25"/>
          <w:szCs w:val="25"/>
        </w:rPr>
      </w:pPr>
      <w:r>
        <w:rPr>
          <w:i/>
          <w:sz w:val="25"/>
          <w:szCs w:val="25"/>
        </w:rPr>
        <w:t xml:space="preserve">(Nguồn: Niên giám thống kê năm 2022) </w:t>
      </w:r>
    </w:p>
    <w:p>
      <w:pPr>
        <w:pStyle w:val="NormalWeb"/>
        <w:spacing w:before="0" w:beforeAutospacing="0" w:after="0" w:afterAutospacing="0"/>
        <w:jc w:val="both"/>
        <w:rPr>
          <w:i/>
          <w:sz w:val="25"/>
          <w:szCs w:val="25"/>
        </w:rPr>
      </w:pPr>
      <w:r>
        <w:rPr>
          <w:sz w:val="25"/>
          <w:szCs w:val="25"/>
        </w:rPr>
        <w:t xml:space="preserve">Căn cứ vào bảng số liệu trên, tính tổng lượng mưa của Đà Nẵng năm 2022 là bao nhiêu mm?  </w:t>
      </w:r>
      <w:r>
        <w:rPr>
          <w:i/>
          <w:sz w:val="25"/>
          <w:szCs w:val="25"/>
        </w:rPr>
        <w:t>(làm tròn kết quả đến hàng đơn vị).</w:t>
      </w:r>
    </w:p>
    <w:p>
      <w:pPr>
        <w:pStyle w:val="NormalWeb"/>
        <w:spacing w:before="0" w:beforeAutospacing="0" w:after="0" w:afterAutospacing="0"/>
        <w:jc w:val="both"/>
        <w:rPr>
          <w:rFonts w:eastAsia="DengXian"/>
          <w:bCs/>
          <w:kern w:val="24"/>
          <w:sz w:val="25"/>
          <w:szCs w:val="25"/>
        </w:rPr>
      </w:pPr>
      <w:r>
        <w:rPr>
          <w:b/>
          <w:sz w:val="25"/>
          <w:szCs w:val="25"/>
        </w:rPr>
        <w:t>Câu 2. Cho bảng số liệu</w:t>
      </w:r>
      <w:r>
        <w:rPr>
          <w:rFonts w:eastAsia="DengXian"/>
          <w:bCs/>
          <w:iCs/>
          <w:kern w:val="24"/>
          <w:sz w:val="25"/>
          <w:szCs w:val="25"/>
        </w:rPr>
        <w:t xml:space="preserve">: </w:t>
      </w:r>
      <w:r>
        <w:rPr>
          <w:rFonts w:eastAsia="DengXian"/>
          <w:b/>
          <w:bCs/>
          <w:i/>
          <w:kern w:val="24"/>
          <w:sz w:val="25"/>
          <w:szCs w:val="25"/>
        </w:rPr>
        <w:t>Diện tích rừng của nước ta</w:t>
      </w:r>
      <w:r>
        <w:rPr>
          <w:rFonts w:eastAsia="DengXian"/>
          <w:b/>
          <w:bCs/>
          <w:kern w:val="24"/>
          <w:sz w:val="25"/>
          <w:szCs w:val="25"/>
        </w:rPr>
        <w:t xml:space="preserve"> </w:t>
      </w:r>
      <w:r>
        <w:rPr>
          <w:rFonts w:eastAsia="DengXian"/>
          <w:bCs/>
          <w:kern w:val="24"/>
          <w:sz w:val="25"/>
          <w:szCs w:val="25"/>
        </w:rPr>
        <w:t>(Đơn vị: triệu ha)</w:t>
      </w:r>
    </w:p>
    <w:tbl>
      <w:tblPr>
        <w:tblStyle w:val="TableGrid"/>
        <w:tblW w:w="10117" w:type="dxa"/>
        <w:tblInd w:w="-57" w:type="dxa"/>
        <w:tblLook w:val="04A0" w:firstRow="1" w:lastRow="0" w:firstColumn="1" w:lastColumn="0" w:noHBand="0" w:noVBand="1"/>
      </w:tblPr>
      <w:tblGrid>
        <w:gridCol w:w="1960"/>
        <w:gridCol w:w="4385"/>
        <w:gridCol w:w="3772"/>
      </w:tblGrid>
      <w:tr>
        <w:trPr>
          <w:trHeight w:val="303"/>
        </w:trPr>
        <w:tc>
          <w:tcPr>
            <w:tcW w:w="1960" w:type="dxa"/>
            <w:vMerge w:val="restart"/>
          </w:tcPr>
          <w:p>
            <w:pPr>
              <w:tabs>
                <w:tab w:val="left" w:pos="2708"/>
                <w:tab w:val="left" w:pos="5138"/>
                <w:tab w:val="left" w:pos="7569"/>
              </w:tabs>
              <w:jc w:val="both"/>
              <w:rPr>
                <w:b/>
                <w:color w:val="auto"/>
                <w:sz w:val="25"/>
                <w:szCs w:val="25"/>
              </w:rPr>
            </w:pPr>
            <w:r>
              <w:rPr>
                <w:b/>
                <w:bCs/>
                <w:color w:val="auto"/>
                <w:sz w:val="25"/>
                <w:szCs w:val="25"/>
              </w:rPr>
              <w:t>Năm</w:t>
            </w:r>
          </w:p>
        </w:tc>
        <w:tc>
          <w:tcPr>
            <w:tcW w:w="8157" w:type="dxa"/>
            <w:gridSpan w:val="2"/>
            <w:tcBorders>
              <w:bottom w:val="single" w:sz="4" w:space="0" w:color="000000"/>
            </w:tcBorders>
          </w:tcPr>
          <w:p>
            <w:pPr>
              <w:tabs>
                <w:tab w:val="left" w:pos="2708"/>
                <w:tab w:val="left" w:pos="5138"/>
                <w:tab w:val="left" w:pos="7569"/>
              </w:tabs>
              <w:jc w:val="center"/>
              <w:rPr>
                <w:b/>
                <w:bCs/>
                <w:i/>
                <w:color w:val="auto"/>
                <w:sz w:val="25"/>
                <w:szCs w:val="25"/>
              </w:rPr>
            </w:pPr>
            <w:r>
              <w:rPr>
                <w:b/>
                <w:bCs/>
                <w:color w:val="auto"/>
                <w:sz w:val="25"/>
                <w:szCs w:val="25"/>
                <w:lang w:val="vi-VN"/>
              </w:rPr>
              <w:t>D</w:t>
            </w:r>
            <w:r>
              <w:rPr>
                <w:b/>
                <w:bCs/>
                <w:color w:val="auto"/>
                <w:sz w:val="25"/>
                <w:szCs w:val="25"/>
              </w:rPr>
              <w:t xml:space="preserve">iện tích rừng </w:t>
            </w:r>
            <w:r>
              <w:rPr>
                <w:b/>
                <w:bCs/>
                <w:i/>
                <w:color w:val="auto"/>
                <w:sz w:val="25"/>
                <w:szCs w:val="25"/>
              </w:rPr>
              <w:t>(</w:t>
            </w:r>
            <w:r>
              <w:rPr>
                <w:b/>
                <w:bCs/>
                <w:i/>
                <w:color w:val="auto"/>
                <w:sz w:val="25"/>
                <w:szCs w:val="25"/>
                <w:lang w:val="vi-VN"/>
              </w:rPr>
              <w:t>nghìn</w:t>
            </w:r>
            <w:r>
              <w:rPr>
                <w:b/>
                <w:bCs/>
                <w:i/>
                <w:color w:val="auto"/>
                <w:sz w:val="25"/>
                <w:szCs w:val="25"/>
              </w:rPr>
              <w:t xml:space="preserve"> ha)</w:t>
            </w:r>
          </w:p>
        </w:tc>
      </w:tr>
      <w:tr>
        <w:trPr>
          <w:trHeight w:val="51"/>
        </w:trPr>
        <w:tc>
          <w:tcPr>
            <w:tcW w:w="1960" w:type="dxa"/>
            <w:vMerge/>
          </w:tcPr>
          <w:p>
            <w:pPr>
              <w:tabs>
                <w:tab w:val="left" w:pos="2708"/>
                <w:tab w:val="left" w:pos="5138"/>
                <w:tab w:val="left" w:pos="7569"/>
              </w:tabs>
              <w:jc w:val="both"/>
              <w:rPr>
                <w:bCs/>
                <w:color w:val="auto"/>
                <w:sz w:val="25"/>
                <w:szCs w:val="25"/>
              </w:rPr>
            </w:pPr>
          </w:p>
        </w:tc>
        <w:tc>
          <w:tcPr>
            <w:tcW w:w="4385" w:type="dxa"/>
            <w:tcBorders>
              <w:top w:val="single" w:sz="4" w:space="0" w:color="000000"/>
              <w:left w:val="single" w:sz="4" w:space="0" w:color="auto"/>
              <w:bottom w:val="single" w:sz="4" w:space="0" w:color="000000"/>
              <w:right w:val="single" w:sz="4" w:space="0" w:color="000000"/>
            </w:tcBorders>
            <w:vAlign w:val="center"/>
          </w:tcPr>
          <w:p>
            <w:pPr>
              <w:jc w:val="center"/>
              <w:rPr>
                <w:bCs/>
                <w:color w:val="auto"/>
                <w:sz w:val="25"/>
                <w:szCs w:val="25"/>
              </w:rPr>
            </w:pPr>
            <w:r>
              <w:rPr>
                <w:bCs/>
                <w:color w:val="auto"/>
                <w:sz w:val="25"/>
                <w:szCs w:val="25"/>
              </w:rPr>
              <w:t>Rừng tự nhiên</w:t>
            </w:r>
          </w:p>
        </w:tc>
        <w:tc>
          <w:tcPr>
            <w:tcW w:w="3772" w:type="dxa"/>
            <w:tcBorders>
              <w:top w:val="single" w:sz="4" w:space="0" w:color="000000"/>
              <w:left w:val="single" w:sz="4" w:space="0" w:color="000000"/>
              <w:bottom w:val="single" w:sz="4" w:space="0" w:color="000000"/>
            </w:tcBorders>
            <w:vAlign w:val="center"/>
          </w:tcPr>
          <w:p>
            <w:pPr>
              <w:jc w:val="center"/>
              <w:rPr>
                <w:bCs/>
                <w:color w:val="auto"/>
                <w:sz w:val="25"/>
                <w:szCs w:val="25"/>
              </w:rPr>
            </w:pPr>
            <w:r>
              <w:rPr>
                <w:bCs/>
                <w:color w:val="auto"/>
                <w:sz w:val="25"/>
                <w:szCs w:val="25"/>
              </w:rPr>
              <w:t>Rừng trồng</w:t>
            </w:r>
          </w:p>
        </w:tc>
      </w:tr>
      <w:tr>
        <w:trPr>
          <w:trHeight w:val="290"/>
        </w:trPr>
        <w:tc>
          <w:tcPr>
            <w:tcW w:w="1960" w:type="dxa"/>
            <w:vAlign w:val="center"/>
          </w:tcPr>
          <w:p>
            <w:pPr>
              <w:jc w:val="center"/>
              <w:rPr>
                <w:color w:val="auto"/>
                <w:sz w:val="25"/>
                <w:szCs w:val="25"/>
              </w:rPr>
            </w:pPr>
            <w:r>
              <w:rPr>
                <w:color w:val="auto"/>
                <w:sz w:val="25"/>
                <w:szCs w:val="25"/>
              </w:rPr>
              <w:t>2023</w:t>
            </w:r>
          </w:p>
        </w:tc>
        <w:tc>
          <w:tcPr>
            <w:tcW w:w="4385" w:type="dxa"/>
            <w:tcBorders>
              <w:top w:val="single" w:sz="4" w:space="0" w:color="000000"/>
              <w:left w:val="single" w:sz="4" w:space="0" w:color="000000"/>
              <w:bottom w:val="single" w:sz="4" w:space="0" w:color="000000"/>
              <w:right w:val="single" w:sz="4" w:space="0" w:color="000000"/>
            </w:tcBorders>
            <w:vAlign w:val="center"/>
          </w:tcPr>
          <w:p>
            <w:pPr>
              <w:jc w:val="center"/>
              <w:rPr>
                <w:color w:val="auto"/>
                <w:sz w:val="25"/>
                <w:szCs w:val="25"/>
              </w:rPr>
            </w:pPr>
            <w:r>
              <w:rPr>
                <w:color w:val="auto"/>
                <w:spacing w:val="-2"/>
                <w:w w:val="95"/>
                <w:sz w:val="25"/>
                <w:szCs w:val="25"/>
              </w:rPr>
              <w:t>10129</w:t>
            </w:r>
            <w:r>
              <w:rPr>
                <w:color w:val="auto"/>
                <w:spacing w:val="-2"/>
                <w:w w:val="95"/>
                <w:sz w:val="25"/>
                <w:szCs w:val="25"/>
                <w:lang w:val="vi-VN"/>
              </w:rPr>
              <w:t>,</w:t>
            </w:r>
            <w:r>
              <w:rPr>
                <w:color w:val="auto"/>
                <w:spacing w:val="-2"/>
                <w:w w:val="95"/>
                <w:sz w:val="25"/>
                <w:szCs w:val="25"/>
              </w:rPr>
              <w:t>8</w:t>
            </w:r>
          </w:p>
        </w:tc>
        <w:tc>
          <w:tcPr>
            <w:tcW w:w="3772" w:type="dxa"/>
            <w:tcBorders>
              <w:top w:val="single" w:sz="4" w:space="0" w:color="000000"/>
              <w:left w:val="single" w:sz="4" w:space="0" w:color="000000"/>
              <w:bottom w:val="single" w:sz="4" w:space="0" w:color="000000"/>
            </w:tcBorders>
            <w:vAlign w:val="center"/>
          </w:tcPr>
          <w:p>
            <w:pPr>
              <w:jc w:val="center"/>
              <w:rPr>
                <w:color w:val="auto"/>
                <w:sz w:val="25"/>
                <w:szCs w:val="25"/>
              </w:rPr>
            </w:pPr>
            <w:r>
              <w:rPr>
                <w:color w:val="auto"/>
                <w:spacing w:val="-2"/>
                <w:w w:val="95"/>
                <w:sz w:val="25"/>
                <w:szCs w:val="25"/>
              </w:rPr>
              <w:t>4730</w:t>
            </w:r>
            <w:r>
              <w:rPr>
                <w:color w:val="auto"/>
                <w:spacing w:val="-2"/>
                <w:w w:val="95"/>
                <w:sz w:val="25"/>
                <w:szCs w:val="25"/>
                <w:lang w:val="vi-VN"/>
              </w:rPr>
              <w:t>,6</w:t>
            </w:r>
          </w:p>
        </w:tc>
      </w:tr>
    </w:tbl>
    <w:p>
      <w:pPr>
        <w:pStyle w:val="NormalWeb"/>
        <w:spacing w:before="0" w:beforeAutospacing="0" w:after="0" w:afterAutospacing="0"/>
        <w:jc w:val="right"/>
        <w:rPr>
          <w:sz w:val="25"/>
          <w:szCs w:val="25"/>
        </w:rPr>
      </w:pPr>
      <w:r>
        <w:rPr>
          <w:rFonts w:eastAsia="Calibri"/>
          <w:kern w:val="24"/>
          <w:sz w:val="25"/>
          <w:szCs w:val="25"/>
        </w:rPr>
        <w:t xml:space="preserve"> (</w:t>
      </w:r>
      <w:r>
        <w:rPr>
          <w:rFonts w:eastAsia="Calibri"/>
          <w:i/>
          <w:iCs/>
          <w:kern w:val="24"/>
          <w:sz w:val="25"/>
          <w:szCs w:val="25"/>
        </w:rPr>
        <w:t>Nguồn: Niên giám thống kê Việt Nam năm 2023</w:t>
      </w:r>
      <w:r>
        <w:rPr>
          <w:rFonts w:eastAsia="Calibri"/>
          <w:kern w:val="24"/>
          <w:sz w:val="25"/>
          <w:szCs w:val="25"/>
        </w:rPr>
        <w:t>)</w:t>
      </w:r>
    </w:p>
    <w:p>
      <w:pPr>
        <w:pStyle w:val="NormalWeb"/>
        <w:spacing w:before="0" w:beforeAutospacing="0" w:after="0" w:afterAutospacing="0"/>
        <w:jc w:val="both"/>
        <w:rPr>
          <w:rFonts w:eastAsia="DengXian"/>
          <w:bCs/>
          <w:iCs/>
          <w:kern w:val="24"/>
          <w:sz w:val="25"/>
          <w:szCs w:val="25"/>
        </w:rPr>
      </w:pPr>
      <w:r>
        <w:rPr>
          <w:rFonts w:eastAsia="DengXian"/>
          <w:bCs/>
          <w:iCs/>
          <w:kern w:val="24"/>
          <w:sz w:val="25"/>
          <w:szCs w:val="25"/>
        </w:rPr>
        <w:t>Dựa bảng số liệu trên, tính tỉ lệ  diện tích rừng trồng so với tổng diện tích rừng của nước ta năm 2023 là bao nhiêu</w:t>
      </w:r>
      <w:r>
        <w:rPr>
          <w:sz w:val="25"/>
          <w:szCs w:val="25"/>
        </w:rPr>
        <w:t xml:space="preserve"> </w:t>
      </w:r>
      <w:r>
        <w:rPr>
          <w:rFonts w:eastAsia="DengXian"/>
          <w:bCs/>
          <w:iCs/>
          <w:kern w:val="24"/>
          <w:sz w:val="25"/>
          <w:szCs w:val="25"/>
        </w:rPr>
        <w:t xml:space="preserve">%? </w:t>
      </w:r>
      <w:r>
        <w:rPr>
          <w:rFonts w:eastAsia="DengXian"/>
          <w:bCs/>
          <w:i/>
          <w:iCs/>
          <w:kern w:val="24"/>
          <w:sz w:val="25"/>
          <w:szCs w:val="25"/>
        </w:rPr>
        <w:t>(làm tròn kết quả đến chữ số thập phân thứ nhất)</w:t>
      </w:r>
    </w:p>
    <w:p>
      <w:pPr>
        <w:rPr>
          <w:i/>
          <w:color w:val="auto"/>
          <w:sz w:val="25"/>
          <w:szCs w:val="25"/>
        </w:rPr>
      </w:pPr>
      <w:r>
        <w:rPr>
          <w:b/>
          <w:color w:val="auto"/>
          <w:sz w:val="25"/>
          <w:szCs w:val="25"/>
        </w:rPr>
        <w:t xml:space="preserve">Câu 3. </w:t>
      </w:r>
      <w:r>
        <w:rPr>
          <w:color w:val="auto"/>
          <w:sz w:val="25"/>
          <w:szCs w:val="25"/>
          <w:lang w:val="vi-VN"/>
        </w:rPr>
        <w:t>Theo niên giám thống kê Việt Nam</w:t>
      </w:r>
      <w:r>
        <w:rPr>
          <w:color w:val="auto"/>
          <w:sz w:val="25"/>
          <w:szCs w:val="25"/>
        </w:rPr>
        <w:t xml:space="preserve"> năm 2023, số dân </w:t>
      </w:r>
      <w:r>
        <w:rPr>
          <w:color w:val="auto"/>
          <w:sz w:val="25"/>
          <w:szCs w:val="25"/>
          <w:lang w:val="vi-VN"/>
        </w:rPr>
        <w:t xml:space="preserve">nước ta là </w:t>
      </w:r>
      <w:r>
        <w:rPr>
          <w:color w:val="auto"/>
          <w:sz w:val="25"/>
          <w:szCs w:val="25"/>
        </w:rPr>
        <w:t xml:space="preserve"> </w:t>
      </w:r>
      <w:r>
        <w:rPr>
          <w:color w:val="auto"/>
          <w:spacing w:val="-2"/>
          <w:w w:val="95"/>
          <w:sz w:val="25"/>
          <w:szCs w:val="25"/>
        </w:rPr>
        <w:t>100309,2</w:t>
      </w:r>
      <w:r>
        <w:rPr>
          <w:color w:val="auto"/>
          <w:spacing w:val="-2"/>
          <w:w w:val="95"/>
          <w:sz w:val="25"/>
          <w:szCs w:val="25"/>
          <w:lang w:val="vi-VN"/>
        </w:rPr>
        <w:t xml:space="preserve"> </w:t>
      </w:r>
      <w:r>
        <w:rPr>
          <w:color w:val="auto"/>
          <w:sz w:val="25"/>
          <w:szCs w:val="25"/>
          <w:lang w:val="vi-VN"/>
        </w:rPr>
        <w:t>nghìn</w:t>
      </w:r>
      <w:r>
        <w:rPr>
          <w:color w:val="auto"/>
          <w:sz w:val="25"/>
          <w:szCs w:val="25"/>
        </w:rPr>
        <w:t xml:space="preserve"> người, </w:t>
      </w:r>
      <w:r>
        <w:rPr>
          <w:color w:val="auto"/>
          <w:sz w:val="25"/>
          <w:szCs w:val="25"/>
          <w:lang w:val="vi-VN"/>
        </w:rPr>
        <w:t xml:space="preserve">Diện tích tự nhiên của nước ta là </w:t>
      </w:r>
      <w:r>
        <w:rPr>
          <w:color w:val="auto"/>
          <w:spacing w:val="-2"/>
          <w:w w:val="95"/>
          <w:sz w:val="25"/>
          <w:szCs w:val="25"/>
        </w:rPr>
        <w:t>331344,8(km</w:t>
      </w:r>
      <w:r>
        <w:rPr>
          <w:color w:val="auto"/>
          <w:spacing w:val="-2"/>
          <w:w w:val="95"/>
          <w:sz w:val="25"/>
          <w:szCs w:val="25"/>
          <w:vertAlign w:val="superscript"/>
        </w:rPr>
        <w:t>2</w:t>
      </w:r>
      <w:r>
        <w:rPr>
          <w:color w:val="auto"/>
          <w:spacing w:val="-2"/>
          <w:w w:val="95"/>
          <w:sz w:val="25"/>
          <w:szCs w:val="25"/>
        </w:rPr>
        <w:t>)</w:t>
      </w:r>
      <w:r>
        <w:rPr>
          <w:color w:val="auto"/>
          <w:sz w:val="25"/>
          <w:szCs w:val="25"/>
        </w:rPr>
        <w:t xml:space="preserve">. </w:t>
      </w:r>
      <w:r>
        <w:rPr>
          <w:color w:val="auto"/>
          <w:sz w:val="25"/>
          <w:szCs w:val="25"/>
          <w:lang w:val="vi-VN"/>
        </w:rPr>
        <w:t>Cho biết mật độ dân số nước ta năm 2023 là bao nhiêu người/km</w:t>
      </w:r>
      <w:r>
        <w:rPr>
          <w:color w:val="auto"/>
          <w:sz w:val="25"/>
          <w:szCs w:val="25"/>
          <w:vertAlign w:val="superscript"/>
          <w:lang w:val="vi-VN"/>
        </w:rPr>
        <w:t>2</w:t>
      </w:r>
      <w:r>
        <w:rPr>
          <w:color w:val="auto"/>
          <w:sz w:val="25"/>
          <w:szCs w:val="25"/>
          <w:lang w:val="vi-VN"/>
        </w:rPr>
        <w:t>?</w:t>
      </w:r>
      <w:r>
        <w:rPr>
          <w:color w:val="auto"/>
          <w:sz w:val="25"/>
          <w:szCs w:val="25"/>
        </w:rPr>
        <w:t xml:space="preserve"> </w:t>
      </w:r>
      <w:r>
        <w:rPr>
          <w:i/>
          <w:color w:val="auto"/>
          <w:sz w:val="25"/>
          <w:szCs w:val="25"/>
        </w:rPr>
        <w:t>(làm tròn kết quả đến hàng đơn vị)</w:t>
      </w:r>
    </w:p>
    <w:p>
      <w:pPr>
        <w:rPr>
          <w:i/>
          <w:color w:val="auto"/>
          <w:w w:val="80"/>
          <w:sz w:val="25"/>
          <w:szCs w:val="25"/>
          <w:lang w:val="vi-VN"/>
        </w:rPr>
      </w:pPr>
      <w:r>
        <w:rPr>
          <w:b/>
          <w:color w:val="auto"/>
          <w:sz w:val="25"/>
          <w:szCs w:val="25"/>
        </w:rPr>
        <w:t xml:space="preserve">Câu 4. </w:t>
      </w:r>
      <w:r>
        <w:rPr>
          <w:b/>
          <w:color w:val="auto"/>
          <w:sz w:val="25"/>
          <w:szCs w:val="25"/>
          <w:lang w:val="vi-VN"/>
        </w:rPr>
        <w:t xml:space="preserve"> </w:t>
      </w:r>
      <w:r>
        <w:rPr>
          <w:color w:val="auto"/>
          <w:sz w:val="25"/>
          <w:szCs w:val="25"/>
          <w:lang w:val="vi-VN"/>
        </w:rPr>
        <w:t xml:space="preserve">Theo niên giám thống kê Việt Nam, sản lượng thủy sản nước ta năm 2020 là </w:t>
      </w:r>
      <w:r>
        <w:rPr>
          <w:color w:val="auto"/>
          <w:spacing w:val="-2"/>
          <w:w w:val="95"/>
          <w:sz w:val="25"/>
          <w:szCs w:val="25"/>
        </w:rPr>
        <w:t>8635,7</w:t>
      </w:r>
      <w:r>
        <w:rPr>
          <w:color w:val="auto"/>
          <w:w w:val="80"/>
          <w:sz w:val="25"/>
          <w:szCs w:val="25"/>
          <w:lang w:val="vi-VN"/>
        </w:rPr>
        <w:t xml:space="preserve">nghìn tấn; </w:t>
      </w:r>
      <w:r>
        <w:rPr>
          <w:color w:val="auto"/>
          <w:sz w:val="25"/>
          <w:szCs w:val="25"/>
          <w:lang w:val="vi-VN"/>
        </w:rPr>
        <w:t xml:space="preserve">năm 2023 là </w:t>
      </w:r>
      <w:r>
        <w:rPr>
          <w:color w:val="auto"/>
          <w:spacing w:val="-2"/>
          <w:w w:val="95"/>
          <w:sz w:val="25"/>
          <w:szCs w:val="25"/>
        </w:rPr>
        <w:t>9305,6</w:t>
      </w:r>
      <w:r>
        <w:rPr>
          <w:color w:val="auto"/>
          <w:spacing w:val="-2"/>
          <w:w w:val="95"/>
          <w:sz w:val="25"/>
          <w:szCs w:val="25"/>
          <w:lang w:val="vi-VN"/>
        </w:rPr>
        <w:t xml:space="preserve"> </w:t>
      </w:r>
      <w:r>
        <w:rPr>
          <w:color w:val="auto"/>
          <w:w w:val="80"/>
          <w:sz w:val="25"/>
          <w:szCs w:val="25"/>
          <w:lang w:val="vi-VN"/>
        </w:rPr>
        <w:t xml:space="preserve">nghìn tấn. Cho biết tốc độ tăng trưởng sản lượng thủy sản nước ta năm 2023 so với năm 2020 tăng bao nhiêu %? </w:t>
      </w:r>
      <w:r>
        <w:rPr>
          <w:rFonts w:eastAsia="DengXian"/>
          <w:bCs/>
          <w:i/>
          <w:iCs/>
          <w:color w:val="auto"/>
          <w:kern w:val="24"/>
          <w:sz w:val="25"/>
          <w:szCs w:val="25"/>
        </w:rPr>
        <w:t>(làm tròn kết quả đến chữ số thập phân thứ nhất</w:t>
      </w:r>
      <w:r>
        <w:rPr>
          <w:rFonts w:eastAsia="DengXian"/>
          <w:bCs/>
          <w:i/>
          <w:iCs/>
          <w:color w:val="auto"/>
          <w:kern w:val="24"/>
          <w:sz w:val="25"/>
          <w:szCs w:val="25"/>
          <w:lang w:val="vi-VN"/>
        </w:rPr>
        <w:t>)</w:t>
      </w:r>
    </w:p>
    <w:p>
      <w:pPr>
        <w:rPr>
          <w:b/>
          <w:i/>
          <w:color w:val="auto"/>
          <w:sz w:val="25"/>
          <w:szCs w:val="25"/>
          <w:lang w:val="vi-VN"/>
        </w:rPr>
      </w:pPr>
      <w:r>
        <w:rPr>
          <w:b/>
          <w:color w:val="auto"/>
          <w:sz w:val="25"/>
          <w:szCs w:val="25"/>
        </w:rPr>
        <w:t>Câu 5.</w:t>
      </w:r>
      <w:r>
        <w:rPr>
          <w:color w:val="auto"/>
          <w:sz w:val="25"/>
          <w:szCs w:val="25"/>
        </w:rPr>
        <w:t xml:space="preserve"> </w:t>
      </w:r>
      <w:r>
        <w:rPr>
          <w:color w:val="auto"/>
          <w:sz w:val="25"/>
          <w:szCs w:val="25"/>
          <w:lang w:val="vi-VN"/>
        </w:rPr>
        <w:t>Theo niên giám thống kê Việt Nam n</w:t>
      </w:r>
      <w:r>
        <w:rPr>
          <w:color w:val="auto"/>
          <w:sz w:val="25"/>
          <w:szCs w:val="25"/>
        </w:rPr>
        <w:t>ăm 2023, kim ngạch hàng hóa xuất khẩu đạt 354,7</w:t>
      </w:r>
      <w:r>
        <w:rPr>
          <w:color w:val="auto"/>
          <w:spacing w:val="40"/>
          <w:sz w:val="25"/>
          <w:szCs w:val="25"/>
        </w:rPr>
        <w:t xml:space="preserve"> </w:t>
      </w:r>
      <w:r>
        <w:rPr>
          <w:color w:val="auto"/>
          <w:sz w:val="25"/>
          <w:szCs w:val="25"/>
        </w:rPr>
        <w:t>tỷ USD</w:t>
      </w:r>
      <w:r>
        <w:rPr>
          <w:b/>
          <w:color w:val="auto"/>
          <w:sz w:val="25"/>
          <w:szCs w:val="25"/>
        </w:rPr>
        <w:t xml:space="preserve">; </w:t>
      </w:r>
      <w:r>
        <w:rPr>
          <w:color w:val="auto"/>
          <w:sz w:val="25"/>
          <w:szCs w:val="25"/>
          <w:lang w:val="vi-VN"/>
        </w:rPr>
        <w:t>k</w:t>
      </w:r>
      <w:r>
        <w:rPr>
          <w:color w:val="auto"/>
          <w:sz w:val="25"/>
          <w:szCs w:val="25"/>
        </w:rPr>
        <w:t>im ngạch</w:t>
      </w:r>
      <w:r>
        <w:rPr>
          <w:color w:val="auto"/>
          <w:sz w:val="25"/>
          <w:szCs w:val="25"/>
          <w:lang w:val="vi-VN"/>
        </w:rPr>
        <w:t xml:space="preserve"> </w:t>
      </w:r>
      <w:r>
        <w:rPr>
          <w:color w:val="auto"/>
          <w:sz w:val="25"/>
          <w:szCs w:val="25"/>
        </w:rPr>
        <w:t xml:space="preserve">hàng hóa nhập khẩu </w:t>
      </w:r>
      <w:r>
        <w:rPr>
          <w:color w:val="auto"/>
          <w:sz w:val="25"/>
          <w:szCs w:val="25"/>
          <w:lang w:val="vi-VN"/>
        </w:rPr>
        <w:t xml:space="preserve">đạt </w:t>
      </w:r>
      <w:r>
        <w:rPr>
          <w:color w:val="auto"/>
          <w:sz w:val="25"/>
          <w:szCs w:val="25"/>
        </w:rPr>
        <w:t xml:space="preserve"> </w:t>
      </w:r>
      <w:r>
        <w:rPr>
          <w:color w:val="auto"/>
          <w:sz w:val="25"/>
          <w:szCs w:val="25"/>
          <w:lang w:val="vi-VN"/>
        </w:rPr>
        <w:t>326,4</w:t>
      </w:r>
      <w:r>
        <w:rPr>
          <w:color w:val="auto"/>
          <w:sz w:val="25"/>
          <w:szCs w:val="25"/>
        </w:rPr>
        <w:t xml:space="preserve"> tỷ USD</w:t>
      </w:r>
      <w:r>
        <w:rPr>
          <w:b/>
          <w:color w:val="auto"/>
          <w:sz w:val="25"/>
          <w:szCs w:val="25"/>
        </w:rPr>
        <w:t xml:space="preserve">. </w:t>
      </w:r>
      <w:r>
        <w:rPr>
          <w:color w:val="auto"/>
          <w:sz w:val="25"/>
          <w:szCs w:val="25"/>
          <w:lang w:val="vi-VN"/>
        </w:rPr>
        <w:t>Cho biết tỉ lệ xuất nhập khẩu của Việt Nam năm 2023 là bao nhiêu %?</w:t>
      </w:r>
      <w:r>
        <w:rPr>
          <w:b/>
          <w:color w:val="auto"/>
          <w:sz w:val="25"/>
          <w:szCs w:val="25"/>
          <w:lang w:val="vi-VN"/>
        </w:rPr>
        <w:t xml:space="preserve"> </w:t>
      </w:r>
      <w:r>
        <w:rPr>
          <w:rFonts w:eastAsia="DengXian"/>
          <w:bCs/>
          <w:i/>
          <w:iCs/>
          <w:color w:val="auto"/>
          <w:kern w:val="24"/>
          <w:sz w:val="25"/>
          <w:szCs w:val="25"/>
        </w:rPr>
        <w:t>(làm tròn kết quả đến</w:t>
      </w:r>
      <w:r>
        <w:rPr>
          <w:rFonts w:eastAsia="DengXian"/>
          <w:bCs/>
          <w:i/>
          <w:iCs/>
          <w:color w:val="auto"/>
          <w:kern w:val="24"/>
          <w:sz w:val="25"/>
          <w:szCs w:val="25"/>
          <w:lang w:val="vi-VN"/>
        </w:rPr>
        <w:t xml:space="preserve"> </w:t>
      </w:r>
      <w:r>
        <w:rPr>
          <w:i/>
          <w:color w:val="auto"/>
          <w:sz w:val="25"/>
          <w:szCs w:val="25"/>
        </w:rPr>
        <w:t>hàng đơn vị</w:t>
      </w:r>
      <w:r>
        <w:rPr>
          <w:rFonts w:eastAsia="DengXian"/>
          <w:bCs/>
          <w:i/>
          <w:iCs/>
          <w:color w:val="auto"/>
          <w:kern w:val="24"/>
          <w:sz w:val="25"/>
          <w:szCs w:val="25"/>
          <w:lang w:val="vi-VN"/>
        </w:rPr>
        <w:t>)</w:t>
      </w:r>
      <w:r>
        <w:rPr>
          <w:b/>
          <w:i/>
          <w:color w:val="auto"/>
          <w:sz w:val="25"/>
          <w:szCs w:val="25"/>
          <w:lang w:val="vi-VN"/>
        </w:rPr>
        <w:t xml:space="preserve">. </w:t>
      </w:r>
    </w:p>
    <w:p>
      <w:pPr>
        <w:jc w:val="both"/>
        <w:rPr>
          <w:bCs/>
          <w:color w:val="auto"/>
          <w:sz w:val="25"/>
          <w:szCs w:val="25"/>
        </w:rPr>
      </w:pPr>
      <w:r>
        <w:rPr>
          <w:b/>
          <w:color w:val="auto"/>
          <w:sz w:val="25"/>
          <w:szCs w:val="25"/>
        </w:rPr>
        <w:t xml:space="preserve">Câu 6. Cho bảng số liệu:  </w:t>
      </w:r>
    </w:p>
    <w:p>
      <w:pPr>
        <w:jc w:val="center"/>
        <w:rPr>
          <w:iCs/>
          <w:color w:val="auto"/>
          <w:sz w:val="25"/>
          <w:szCs w:val="25"/>
        </w:rPr>
      </w:pPr>
      <w:r>
        <w:rPr>
          <w:b/>
          <w:bCs/>
          <w:i/>
          <w:color w:val="auto"/>
          <w:sz w:val="25"/>
          <w:szCs w:val="25"/>
        </w:rPr>
        <w:t>Sản lượng cá biển khai thác của cả nước và một số vùng</w:t>
      </w:r>
      <w:r>
        <w:rPr>
          <w:i/>
          <w:iCs/>
          <w:color w:val="auto"/>
          <w:sz w:val="25"/>
          <w:szCs w:val="25"/>
        </w:rPr>
        <w:t xml:space="preserve"> (Đơn vị: nghìn tấn)</w:t>
      </w:r>
    </w:p>
    <w:tbl>
      <w:tblPr>
        <w:tblStyle w:val="TableGrid"/>
        <w:tblW w:w="0" w:type="auto"/>
        <w:jc w:val="center"/>
        <w:tblLook w:val="04A0" w:firstRow="1" w:lastRow="0" w:firstColumn="1" w:lastColumn="0" w:noHBand="0" w:noVBand="1"/>
      </w:tblPr>
      <w:tblGrid>
        <w:gridCol w:w="846"/>
        <w:gridCol w:w="2126"/>
        <w:gridCol w:w="2696"/>
        <w:gridCol w:w="1890"/>
        <w:gridCol w:w="2076"/>
      </w:tblGrid>
      <w:tr>
        <w:trPr>
          <w:trHeight w:val="576"/>
          <w:jc w:val="center"/>
        </w:trPr>
        <w:tc>
          <w:tcPr>
            <w:tcW w:w="846" w:type="dxa"/>
            <w:vAlign w:val="center"/>
          </w:tcPr>
          <w:p>
            <w:pPr>
              <w:jc w:val="center"/>
              <w:rPr>
                <w:iCs/>
                <w:color w:val="auto"/>
                <w:sz w:val="25"/>
                <w:szCs w:val="25"/>
              </w:rPr>
            </w:pPr>
            <w:r>
              <w:rPr>
                <w:b/>
                <w:bCs/>
                <w:color w:val="auto"/>
                <w:sz w:val="25"/>
                <w:szCs w:val="25"/>
              </w:rPr>
              <w:t>Năm</w:t>
            </w:r>
          </w:p>
        </w:tc>
        <w:tc>
          <w:tcPr>
            <w:tcW w:w="2126" w:type="dxa"/>
            <w:vAlign w:val="center"/>
          </w:tcPr>
          <w:p>
            <w:pPr>
              <w:jc w:val="center"/>
              <w:rPr>
                <w:iCs/>
                <w:color w:val="auto"/>
                <w:sz w:val="25"/>
                <w:szCs w:val="25"/>
              </w:rPr>
            </w:pPr>
            <w:r>
              <w:rPr>
                <w:b/>
                <w:bCs/>
                <w:color w:val="auto"/>
                <w:sz w:val="25"/>
                <w:szCs w:val="25"/>
              </w:rPr>
              <w:t>Đồng bằng sông Hồng</w:t>
            </w:r>
          </w:p>
        </w:tc>
        <w:tc>
          <w:tcPr>
            <w:tcW w:w="2696" w:type="dxa"/>
            <w:vAlign w:val="center"/>
          </w:tcPr>
          <w:p>
            <w:pPr>
              <w:jc w:val="center"/>
              <w:rPr>
                <w:iCs/>
                <w:color w:val="auto"/>
                <w:sz w:val="25"/>
                <w:szCs w:val="25"/>
              </w:rPr>
            </w:pPr>
            <w:r>
              <w:rPr>
                <w:b/>
                <w:bCs/>
                <w:color w:val="auto"/>
                <w:sz w:val="25"/>
                <w:szCs w:val="25"/>
              </w:rPr>
              <w:t>Bắc Trung Bộ và duyên hải miền Trung</w:t>
            </w:r>
          </w:p>
        </w:tc>
        <w:tc>
          <w:tcPr>
            <w:tcW w:w="1890" w:type="dxa"/>
            <w:vAlign w:val="center"/>
          </w:tcPr>
          <w:p>
            <w:pPr>
              <w:jc w:val="center"/>
              <w:rPr>
                <w:iCs/>
                <w:color w:val="auto"/>
                <w:sz w:val="25"/>
                <w:szCs w:val="25"/>
              </w:rPr>
            </w:pPr>
            <w:r>
              <w:rPr>
                <w:b/>
                <w:bCs/>
                <w:color w:val="auto"/>
                <w:sz w:val="25"/>
                <w:szCs w:val="25"/>
              </w:rPr>
              <w:t>Đông Nam Bộ</w:t>
            </w:r>
          </w:p>
        </w:tc>
        <w:tc>
          <w:tcPr>
            <w:tcW w:w="2076" w:type="dxa"/>
            <w:vAlign w:val="center"/>
          </w:tcPr>
          <w:p>
            <w:pPr>
              <w:jc w:val="center"/>
              <w:rPr>
                <w:iCs/>
                <w:color w:val="auto"/>
                <w:sz w:val="25"/>
                <w:szCs w:val="25"/>
              </w:rPr>
            </w:pPr>
            <w:r>
              <w:rPr>
                <w:b/>
                <w:bCs/>
                <w:color w:val="auto"/>
                <w:sz w:val="25"/>
                <w:szCs w:val="25"/>
              </w:rPr>
              <w:t>Đồng bằng sông Cửu Long</w:t>
            </w:r>
          </w:p>
        </w:tc>
      </w:tr>
      <w:tr>
        <w:trPr>
          <w:trHeight w:val="315"/>
          <w:jc w:val="center"/>
        </w:trPr>
        <w:tc>
          <w:tcPr>
            <w:tcW w:w="846" w:type="dxa"/>
            <w:vAlign w:val="center"/>
          </w:tcPr>
          <w:p>
            <w:pPr>
              <w:jc w:val="center"/>
              <w:rPr>
                <w:iCs/>
                <w:color w:val="auto"/>
                <w:sz w:val="25"/>
                <w:szCs w:val="25"/>
              </w:rPr>
            </w:pPr>
            <w:r>
              <w:rPr>
                <w:color w:val="auto"/>
                <w:sz w:val="25"/>
                <w:szCs w:val="25"/>
              </w:rPr>
              <w:t>2023</w:t>
            </w:r>
          </w:p>
        </w:tc>
        <w:tc>
          <w:tcPr>
            <w:tcW w:w="2126" w:type="dxa"/>
            <w:vAlign w:val="center"/>
          </w:tcPr>
          <w:p>
            <w:pPr>
              <w:jc w:val="center"/>
              <w:rPr>
                <w:iCs/>
                <w:color w:val="auto"/>
                <w:sz w:val="25"/>
                <w:szCs w:val="25"/>
              </w:rPr>
            </w:pPr>
            <w:r>
              <w:rPr>
                <w:color w:val="auto"/>
                <w:sz w:val="25"/>
                <w:szCs w:val="25"/>
              </w:rPr>
              <w:t>210,8</w:t>
            </w:r>
          </w:p>
        </w:tc>
        <w:tc>
          <w:tcPr>
            <w:tcW w:w="2696" w:type="dxa"/>
            <w:vAlign w:val="center"/>
          </w:tcPr>
          <w:p>
            <w:pPr>
              <w:jc w:val="center"/>
              <w:rPr>
                <w:iCs/>
                <w:color w:val="auto"/>
                <w:sz w:val="25"/>
                <w:szCs w:val="25"/>
              </w:rPr>
            </w:pPr>
            <w:r>
              <w:rPr>
                <w:color w:val="auto"/>
                <w:sz w:val="25"/>
                <w:szCs w:val="25"/>
              </w:rPr>
              <w:t>1354,0</w:t>
            </w:r>
          </w:p>
        </w:tc>
        <w:tc>
          <w:tcPr>
            <w:tcW w:w="1890" w:type="dxa"/>
            <w:vAlign w:val="center"/>
          </w:tcPr>
          <w:p>
            <w:pPr>
              <w:jc w:val="center"/>
              <w:rPr>
                <w:iCs/>
                <w:color w:val="auto"/>
                <w:sz w:val="25"/>
                <w:szCs w:val="25"/>
              </w:rPr>
            </w:pPr>
            <w:r>
              <w:rPr>
                <w:color w:val="auto"/>
                <w:sz w:val="25"/>
                <w:szCs w:val="25"/>
              </w:rPr>
              <w:t>298,5</w:t>
            </w:r>
          </w:p>
        </w:tc>
        <w:tc>
          <w:tcPr>
            <w:tcW w:w="2076" w:type="dxa"/>
            <w:vAlign w:val="center"/>
          </w:tcPr>
          <w:p>
            <w:pPr>
              <w:jc w:val="center"/>
              <w:rPr>
                <w:iCs/>
                <w:color w:val="auto"/>
                <w:sz w:val="25"/>
                <w:szCs w:val="25"/>
              </w:rPr>
            </w:pPr>
            <w:r>
              <w:rPr>
                <w:color w:val="auto"/>
                <w:sz w:val="25"/>
                <w:szCs w:val="25"/>
              </w:rPr>
              <w:t>1059,0</w:t>
            </w:r>
          </w:p>
        </w:tc>
      </w:tr>
    </w:tbl>
    <w:p>
      <w:pPr>
        <w:ind w:firstLine="720"/>
        <w:jc w:val="right"/>
        <w:rPr>
          <w:color w:val="auto"/>
          <w:sz w:val="25"/>
          <w:szCs w:val="25"/>
        </w:rPr>
      </w:pPr>
      <w:r>
        <w:rPr>
          <w:i/>
          <w:iCs/>
          <w:color w:val="auto"/>
          <w:sz w:val="25"/>
          <w:szCs w:val="25"/>
        </w:rPr>
        <w:t xml:space="preserve">(Nguồn: Niên giám thống kê Việt Nam năm </w:t>
      </w:r>
      <w:r>
        <w:rPr>
          <w:i/>
          <w:iCs/>
          <w:color w:val="auto"/>
          <w:sz w:val="25"/>
          <w:szCs w:val="25"/>
          <w:lang w:val="vi-VN"/>
        </w:rPr>
        <w:t>2023</w:t>
      </w:r>
      <w:r>
        <w:rPr>
          <w:i/>
          <w:iCs/>
          <w:color w:val="auto"/>
          <w:sz w:val="25"/>
          <w:szCs w:val="25"/>
        </w:rPr>
        <w:t>)</w:t>
      </w:r>
    </w:p>
    <w:p>
      <w:pPr>
        <w:ind w:firstLine="284"/>
        <w:jc w:val="both"/>
        <w:rPr>
          <w:color w:val="auto"/>
          <w:sz w:val="25"/>
          <w:szCs w:val="25"/>
        </w:rPr>
      </w:pPr>
      <w:r>
        <w:rPr>
          <w:color w:val="auto"/>
          <w:sz w:val="25"/>
          <w:szCs w:val="25"/>
          <w:lang w:val="vi-VN"/>
        </w:rPr>
        <w:t xml:space="preserve">Cho biết, </w:t>
      </w:r>
      <w:r>
        <w:rPr>
          <w:color w:val="auto"/>
          <w:sz w:val="25"/>
          <w:szCs w:val="25"/>
        </w:rPr>
        <w:t xml:space="preserve">vùng có sản lượng cá biển khai thác cao nhất </w:t>
      </w:r>
      <w:r>
        <w:rPr>
          <w:color w:val="auto"/>
          <w:sz w:val="25"/>
          <w:szCs w:val="25"/>
          <w:lang w:val="vi-VN"/>
        </w:rPr>
        <w:t xml:space="preserve">cao </w:t>
      </w:r>
      <w:r>
        <w:rPr>
          <w:color w:val="auto"/>
          <w:sz w:val="25"/>
          <w:szCs w:val="25"/>
        </w:rPr>
        <w:t xml:space="preserve">gấp bao nhiêu lần vùng có sản lượng cá biển khai thác thấp nhất trong các vùng trên? </w:t>
      </w:r>
      <w:r>
        <w:rPr>
          <w:i/>
          <w:color w:val="auto"/>
          <w:sz w:val="25"/>
          <w:szCs w:val="25"/>
        </w:rPr>
        <w:t>(làm tròn kết quả đến số thập phân thứ nhất)</w:t>
      </w:r>
    </w:p>
    <w:p>
      <w:pPr>
        <w:jc w:val="center"/>
        <w:rPr>
          <w:b/>
          <w:bCs/>
          <w:color w:val="auto"/>
          <w:sz w:val="25"/>
          <w:szCs w:val="25"/>
          <w:lang w:val="vi-VN"/>
        </w:rPr>
      </w:pPr>
    </w:p>
    <w:p>
      <w:pPr>
        <w:jc w:val="center"/>
        <w:rPr>
          <w:rStyle w:val="YoungMixChar"/>
          <w:b/>
          <w:i/>
          <w:color w:val="auto"/>
          <w:sz w:val="25"/>
          <w:szCs w:val="25"/>
        </w:rPr>
      </w:pPr>
      <w:r>
        <w:rPr>
          <w:rStyle w:val="YoungMixChar"/>
          <w:b/>
          <w:i/>
          <w:color w:val="auto"/>
          <w:sz w:val="25"/>
          <w:szCs w:val="25"/>
        </w:rPr>
        <w:t>----- HẾT -----</w:t>
      </w:r>
    </w:p>
    <w:p>
      <w:pPr>
        <w:rPr>
          <w:rStyle w:val="YoungMixChar"/>
          <w:b/>
          <w:i/>
          <w:color w:val="auto"/>
          <w:sz w:val="25"/>
          <w:szCs w:val="25"/>
        </w:rPr>
      </w:pPr>
    </w:p>
    <w:p>
      <w:pPr>
        <w:rPr>
          <w:rStyle w:val="YoungMixChar"/>
          <w:b/>
          <w:i/>
          <w:color w:val="auto"/>
          <w:sz w:val="25"/>
          <w:szCs w:val="25"/>
        </w:rPr>
      </w:pPr>
    </w:p>
    <w:p>
      <w:pPr>
        <w:rPr>
          <w:rStyle w:val="YoungMixChar"/>
          <w:b/>
          <w:i/>
          <w:color w:val="auto"/>
          <w:sz w:val="25"/>
          <w:szCs w:val="25"/>
        </w:rPr>
      </w:pPr>
    </w:p>
    <w:p>
      <w:pPr>
        <w:rPr>
          <w:rStyle w:val="YoungMixChar"/>
          <w:b/>
          <w:i/>
          <w:color w:val="auto"/>
          <w:sz w:val="25"/>
          <w:szCs w:val="25"/>
        </w:rPr>
      </w:pPr>
    </w:p>
    <w:p>
      <w:pPr>
        <w:rPr>
          <w:rStyle w:val="YoungMixChar"/>
          <w:b/>
          <w:i/>
          <w:color w:val="auto"/>
          <w:sz w:val="25"/>
          <w:szCs w:val="25"/>
        </w:rPr>
      </w:pPr>
    </w:p>
    <w:p>
      <w:pPr>
        <w:rPr>
          <w:rStyle w:val="YoungMixChar"/>
          <w:b/>
          <w:i/>
          <w:color w:val="auto"/>
          <w:sz w:val="25"/>
          <w:szCs w:val="25"/>
        </w:rPr>
      </w:pPr>
    </w:p>
    <w:p>
      <w:pPr>
        <w:rPr>
          <w:rStyle w:val="YoungMixChar"/>
          <w:b/>
          <w:i/>
          <w:color w:val="auto"/>
          <w:sz w:val="25"/>
          <w:szCs w:val="25"/>
        </w:rPr>
      </w:pPr>
    </w:p>
    <w:p>
      <w:pPr>
        <w:rPr>
          <w:rStyle w:val="YoungMixChar"/>
          <w:b/>
          <w:i/>
          <w:color w:val="auto"/>
          <w:sz w:val="25"/>
          <w:szCs w:val="25"/>
        </w:rPr>
      </w:pPr>
    </w:p>
    <w:p>
      <w:pPr>
        <w:rPr>
          <w:rStyle w:val="YoungMixChar"/>
          <w:b/>
          <w:i/>
          <w:color w:val="auto"/>
          <w:sz w:val="25"/>
          <w:szCs w:val="25"/>
        </w:rPr>
      </w:pPr>
    </w:p>
    <w:p>
      <w:pPr>
        <w:rPr>
          <w:rStyle w:val="YoungMixChar"/>
          <w:b/>
          <w:i/>
          <w:color w:val="auto"/>
          <w:sz w:val="25"/>
          <w:szCs w:val="25"/>
        </w:rPr>
      </w:pPr>
    </w:p>
    <w:p>
      <w:pPr>
        <w:rPr>
          <w:rStyle w:val="YoungMixChar"/>
          <w:b/>
          <w:i/>
          <w:color w:val="auto"/>
          <w:sz w:val="25"/>
          <w:szCs w:val="25"/>
        </w:rPr>
      </w:pPr>
    </w:p>
    <w:p>
      <w:pPr>
        <w:rPr>
          <w:rStyle w:val="YoungMixChar"/>
          <w:b/>
          <w:i/>
          <w:color w:val="auto"/>
          <w:sz w:val="25"/>
          <w:szCs w:val="25"/>
        </w:rPr>
      </w:pPr>
    </w:p>
    <w:p>
      <w:pPr>
        <w:rPr>
          <w:rStyle w:val="YoungMixChar"/>
          <w:b/>
          <w:i/>
          <w:color w:val="auto"/>
          <w:sz w:val="25"/>
          <w:szCs w:val="25"/>
        </w:rPr>
      </w:pPr>
    </w:p>
    <w:p>
      <w:pPr>
        <w:rPr>
          <w:rStyle w:val="YoungMixChar"/>
          <w:b/>
          <w:i/>
          <w:color w:val="auto"/>
          <w:sz w:val="25"/>
          <w:szCs w:val="25"/>
        </w:rPr>
      </w:pPr>
    </w:p>
    <w:p>
      <w:pPr>
        <w:rPr>
          <w:rStyle w:val="YoungMixChar"/>
          <w:b/>
          <w:i/>
          <w:color w:val="auto"/>
          <w:sz w:val="25"/>
          <w:szCs w:val="25"/>
        </w:rPr>
      </w:pPr>
    </w:p>
    <w:p>
      <w:pPr>
        <w:rPr>
          <w:rStyle w:val="YoungMixChar"/>
          <w:b/>
          <w:i/>
          <w:color w:val="auto"/>
          <w:sz w:val="25"/>
          <w:szCs w:val="25"/>
        </w:rPr>
      </w:pPr>
      <w:bookmarkStart w:id="0" w:name="_GoBack"/>
      <w:bookmarkEnd w:id="0"/>
    </w:p>
    <w:sectPr>
      <w:footerReference w:type="default" r:id="rId9"/>
      <w:pgSz w:w="11906" w:h="16838"/>
      <w:pgMar w:top="680" w:right="737" w:bottom="680" w:left="1021" w:header="397" w:footer="39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Bdr>
        <w:top w:val="single" w:sz="6" w:space="1" w:color="auto"/>
      </w:pBdr>
      <w:tabs>
        <w:tab w:val="right" w:pos="10489"/>
      </w:tabs>
    </w:pPr>
    <w:r>
      <w:t>Mã đề GỐC</w:t>
    </w:r>
    <w:r>
      <w:tab/>
      <w:t xml:space="preserve">Trang </w:t>
    </w:r>
    <w:r>
      <w:fldChar w:fldCharType="begin"/>
    </w:r>
    <w:r>
      <w:instrText>Page</w:instrText>
    </w:r>
    <w:r>
      <w:fldChar w:fldCharType="separate"/>
    </w:r>
    <w:r>
      <w:rPr>
        <w:noProof/>
      </w:rPr>
      <w:t>1</w:t>
    </w:r>
    <w:r>
      <w:fldChar w:fldCharType="end"/>
    </w:r>
    <w:r>
      <w:t>/</w:t>
    </w:r>
    <w:r>
      <w:fldChar w:fldCharType="begin"/>
    </w:r>
    <w:r>
      <w:instrText>NUMPAGES</w:instrText>
    </w:r>
    <w:r>
      <w:fldChar w:fldCharType="separate"/>
    </w:r>
    <w:r>
      <w:rPr>
        <w:noProof/>
      </w:rPr>
      <w:t>4</w:t>
    </w:r>
    <w:r>
      <w:fldChar w:fldCharType="end"/>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B478C"/>
    <w:multiLevelType w:val="hybridMultilevel"/>
    <w:tmpl w:val="C61A5FA2"/>
    <w:lvl w:ilvl="0" w:tplc="80EA3A24">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721DD"/>
    <w:multiLevelType w:val="hybridMultilevel"/>
    <w:tmpl w:val="853E08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11A54"/>
    <w:multiLevelType w:val="multilevel"/>
    <w:tmpl w:val="74D6C4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9B759A"/>
    <w:multiLevelType w:val="hybridMultilevel"/>
    <w:tmpl w:val="5BB6F1F8"/>
    <w:lvl w:ilvl="0" w:tplc="EDD493AA">
      <w:start w:val="1"/>
      <w:numFmt w:val="lowerLetter"/>
      <w:lvlText w:val="%1."/>
      <w:lvlJc w:val="left"/>
      <w:pPr>
        <w:ind w:left="720" w:hanging="360"/>
      </w:pPr>
      <w:rPr>
        <w:rFonts w:hint="default"/>
        <w:b/>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E4E7B"/>
    <w:multiLevelType w:val="hybridMultilevel"/>
    <w:tmpl w:val="2910B182"/>
    <w:lvl w:ilvl="0" w:tplc="DC2AF6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36789"/>
    <w:multiLevelType w:val="multilevel"/>
    <w:tmpl w:val="88209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7E3257"/>
    <w:multiLevelType w:val="hybridMultilevel"/>
    <w:tmpl w:val="EBBADC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711180"/>
    <w:multiLevelType w:val="hybridMultilevel"/>
    <w:tmpl w:val="41860A02"/>
    <w:lvl w:ilvl="0" w:tplc="53D0D31A">
      <w:start w:val="1"/>
      <w:numFmt w:val="decimal"/>
      <w:lvlText w:val="%1."/>
      <w:lvlJc w:val="left"/>
      <w:pPr>
        <w:ind w:left="1829" w:hanging="240"/>
      </w:pPr>
      <w:rPr>
        <w:rFonts w:ascii="Times New Roman" w:eastAsia="Times New Roman" w:hAnsi="Times New Roman" w:cs="Times New Roman" w:hint="default"/>
        <w:b/>
        <w:bCs/>
        <w:i w:val="0"/>
        <w:iCs w:val="0"/>
        <w:spacing w:val="0"/>
        <w:w w:val="100"/>
        <w:sz w:val="24"/>
        <w:szCs w:val="24"/>
        <w:lang w:val="vi" w:eastAsia="en-US" w:bidi="ar-SA"/>
      </w:rPr>
    </w:lvl>
    <w:lvl w:ilvl="1" w:tplc="300EEE70">
      <w:numFmt w:val="bullet"/>
      <w:lvlText w:val="•"/>
      <w:lvlJc w:val="left"/>
      <w:pPr>
        <w:ind w:left="2559" w:hanging="240"/>
      </w:pPr>
      <w:rPr>
        <w:rFonts w:hint="default"/>
        <w:lang w:val="vi" w:eastAsia="en-US" w:bidi="ar-SA"/>
      </w:rPr>
    </w:lvl>
    <w:lvl w:ilvl="2" w:tplc="F3408376">
      <w:numFmt w:val="bullet"/>
      <w:lvlText w:val="•"/>
      <w:lvlJc w:val="left"/>
      <w:pPr>
        <w:ind w:left="3299" w:hanging="240"/>
      </w:pPr>
      <w:rPr>
        <w:rFonts w:hint="default"/>
        <w:lang w:val="vi" w:eastAsia="en-US" w:bidi="ar-SA"/>
      </w:rPr>
    </w:lvl>
    <w:lvl w:ilvl="3" w:tplc="A65E1176">
      <w:numFmt w:val="bullet"/>
      <w:lvlText w:val="•"/>
      <w:lvlJc w:val="left"/>
      <w:pPr>
        <w:ind w:left="4039" w:hanging="240"/>
      </w:pPr>
      <w:rPr>
        <w:rFonts w:hint="default"/>
        <w:lang w:val="vi" w:eastAsia="en-US" w:bidi="ar-SA"/>
      </w:rPr>
    </w:lvl>
    <w:lvl w:ilvl="4" w:tplc="34D677DC">
      <w:numFmt w:val="bullet"/>
      <w:lvlText w:val="•"/>
      <w:lvlJc w:val="left"/>
      <w:pPr>
        <w:ind w:left="4779" w:hanging="240"/>
      </w:pPr>
      <w:rPr>
        <w:rFonts w:hint="default"/>
        <w:lang w:val="vi" w:eastAsia="en-US" w:bidi="ar-SA"/>
      </w:rPr>
    </w:lvl>
    <w:lvl w:ilvl="5" w:tplc="B87A9130">
      <w:numFmt w:val="bullet"/>
      <w:lvlText w:val="•"/>
      <w:lvlJc w:val="left"/>
      <w:pPr>
        <w:ind w:left="5519" w:hanging="240"/>
      </w:pPr>
      <w:rPr>
        <w:rFonts w:hint="default"/>
        <w:lang w:val="vi" w:eastAsia="en-US" w:bidi="ar-SA"/>
      </w:rPr>
    </w:lvl>
    <w:lvl w:ilvl="6" w:tplc="5B007C06">
      <w:numFmt w:val="bullet"/>
      <w:lvlText w:val="•"/>
      <w:lvlJc w:val="left"/>
      <w:pPr>
        <w:ind w:left="6259" w:hanging="240"/>
      </w:pPr>
      <w:rPr>
        <w:rFonts w:hint="default"/>
        <w:lang w:val="vi" w:eastAsia="en-US" w:bidi="ar-SA"/>
      </w:rPr>
    </w:lvl>
    <w:lvl w:ilvl="7" w:tplc="91CE0472">
      <w:numFmt w:val="bullet"/>
      <w:lvlText w:val="•"/>
      <w:lvlJc w:val="left"/>
      <w:pPr>
        <w:ind w:left="6998" w:hanging="240"/>
      </w:pPr>
      <w:rPr>
        <w:rFonts w:hint="default"/>
        <w:lang w:val="vi" w:eastAsia="en-US" w:bidi="ar-SA"/>
      </w:rPr>
    </w:lvl>
    <w:lvl w:ilvl="8" w:tplc="ED626308">
      <w:numFmt w:val="bullet"/>
      <w:lvlText w:val="•"/>
      <w:lvlJc w:val="left"/>
      <w:pPr>
        <w:ind w:left="7738" w:hanging="240"/>
      </w:pPr>
      <w:rPr>
        <w:rFonts w:hint="default"/>
        <w:lang w:val="vi" w:eastAsia="en-US" w:bidi="ar-SA"/>
      </w:rPr>
    </w:lvl>
  </w:abstractNum>
  <w:abstractNum w:abstractNumId="8">
    <w:nsid w:val="268868AF"/>
    <w:multiLevelType w:val="hybridMultilevel"/>
    <w:tmpl w:val="D6DC3328"/>
    <w:lvl w:ilvl="0" w:tplc="6F9AC24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476D33"/>
    <w:multiLevelType w:val="multilevel"/>
    <w:tmpl w:val="13D2C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9E6D56"/>
    <w:multiLevelType w:val="hybridMultilevel"/>
    <w:tmpl w:val="D326DCF6"/>
    <w:lvl w:ilvl="0" w:tplc="13666DD4">
      <w:start w:val="1"/>
      <w:numFmt w:val="upperLetter"/>
      <w:lvlText w:val="%1."/>
      <w:lvlJc w:val="left"/>
      <w:pPr>
        <w:ind w:left="479" w:hanging="360"/>
      </w:pPr>
      <w:rPr>
        <w:rFonts w:hint="default"/>
        <w:b/>
      </w:rPr>
    </w:lvl>
    <w:lvl w:ilvl="1" w:tplc="04090019" w:tentative="1">
      <w:start w:val="1"/>
      <w:numFmt w:val="lowerLetter"/>
      <w:lvlText w:val="%2."/>
      <w:lvlJc w:val="left"/>
      <w:pPr>
        <w:ind w:left="1199" w:hanging="360"/>
      </w:pPr>
    </w:lvl>
    <w:lvl w:ilvl="2" w:tplc="0409001B" w:tentative="1">
      <w:start w:val="1"/>
      <w:numFmt w:val="lowerRoman"/>
      <w:lvlText w:val="%3."/>
      <w:lvlJc w:val="right"/>
      <w:pPr>
        <w:ind w:left="1919" w:hanging="180"/>
      </w:pPr>
    </w:lvl>
    <w:lvl w:ilvl="3" w:tplc="0409000F" w:tentative="1">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11">
    <w:nsid w:val="38210598"/>
    <w:multiLevelType w:val="hybridMultilevel"/>
    <w:tmpl w:val="4120FB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332239"/>
    <w:multiLevelType w:val="hybridMultilevel"/>
    <w:tmpl w:val="872C34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7238BA"/>
    <w:multiLevelType w:val="hybridMultilevel"/>
    <w:tmpl w:val="C1AC58F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7D7577"/>
    <w:multiLevelType w:val="hybridMultilevel"/>
    <w:tmpl w:val="F8BC10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F852BF"/>
    <w:multiLevelType w:val="multilevel"/>
    <w:tmpl w:val="833AB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4456A6"/>
    <w:multiLevelType w:val="hybridMultilevel"/>
    <w:tmpl w:val="54FEFF1E"/>
    <w:lvl w:ilvl="0" w:tplc="A04E3916">
      <w:start w:val="1"/>
      <w:numFmt w:val="lowerLetter"/>
      <w:lvlText w:val="%1)"/>
      <w:lvlJc w:val="left"/>
      <w:pPr>
        <w:ind w:left="645" w:hanging="360"/>
      </w:pPr>
      <w:rPr>
        <w:rFonts w:hint="default"/>
        <w:b/>
        <w:u w:val="single"/>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
    <w:nsid w:val="429916D3"/>
    <w:multiLevelType w:val="hybridMultilevel"/>
    <w:tmpl w:val="D0D415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FA777F"/>
    <w:multiLevelType w:val="hybridMultilevel"/>
    <w:tmpl w:val="B344AE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B764A3"/>
    <w:multiLevelType w:val="multilevel"/>
    <w:tmpl w:val="2D2A23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C1746DE"/>
    <w:multiLevelType w:val="hybridMultilevel"/>
    <w:tmpl w:val="DAFEE4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120D41"/>
    <w:multiLevelType w:val="hybridMultilevel"/>
    <w:tmpl w:val="C5CEF8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713CAA"/>
    <w:multiLevelType w:val="multilevel"/>
    <w:tmpl w:val="0C6276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74B1471"/>
    <w:multiLevelType w:val="hybridMultilevel"/>
    <w:tmpl w:val="5598FD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632635"/>
    <w:multiLevelType w:val="hybridMultilevel"/>
    <w:tmpl w:val="0B60A25C"/>
    <w:lvl w:ilvl="0" w:tplc="DABE257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5EAA6CD8"/>
    <w:multiLevelType w:val="hybridMultilevel"/>
    <w:tmpl w:val="D9368898"/>
    <w:lvl w:ilvl="0" w:tplc="A7B0B2CC">
      <w:start w:val="1"/>
      <w:numFmt w:val="upperLetter"/>
      <w:lvlText w:val="%1."/>
      <w:lvlJc w:val="left"/>
      <w:pPr>
        <w:ind w:left="720" w:hanging="360"/>
      </w:pPr>
      <w:rPr>
        <w:rFonts w:hint="default"/>
        <w:w w:val="8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A63DE2"/>
    <w:multiLevelType w:val="hybridMultilevel"/>
    <w:tmpl w:val="52F882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A90C98"/>
    <w:multiLevelType w:val="multilevel"/>
    <w:tmpl w:val="9BE2BF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863E82"/>
    <w:multiLevelType w:val="hybridMultilevel"/>
    <w:tmpl w:val="67E8A28E"/>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07604A"/>
    <w:multiLevelType w:val="hybridMultilevel"/>
    <w:tmpl w:val="22F8EC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D17B34"/>
    <w:multiLevelType w:val="multilevel"/>
    <w:tmpl w:val="9DFEB7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9AD4414"/>
    <w:multiLevelType w:val="hybridMultilevel"/>
    <w:tmpl w:val="F5463806"/>
    <w:lvl w:ilvl="0" w:tplc="B25A9588">
      <w:start w:val="1"/>
      <w:numFmt w:val="upperLetter"/>
      <w:lvlText w:val="%1."/>
      <w:lvlJc w:val="left"/>
      <w:pPr>
        <w:ind w:left="720" w:hanging="360"/>
      </w:pPr>
      <w:rPr>
        <w:rFonts w:hint="default"/>
        <w:b w:val="0"/>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7D992B96"/>
    <w:multiLevelType w:val="hybridMultilevel"/>
    <w:tmpl w:val="02106E98"/>
    <w:lvl w:ilvl="0" w:tplc="E140138A">
      <w:start w:val="1"/>
      <w:numFmt w:val="upperLetter"/>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33">
    <w:nsid w:val="7F0E0B40"/>
    <w:multiLevelType w:val="hybridMultilevel"/>
    <w:tmpl w:val="389405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246DD8"/>
    <w:multiLevelType w:val="hybridMultilevel"/>
    <w:tmpl w:val="E18655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9"/>
  </w:num>
  <w:num w:numId="3">
    <w:abstractNumId w:val="7"/>
  </w:num>
  <w:num w:numId="4">
    <w:abstractNumId w:val="24"/>
  </w:num>
  <w:num w:numId="5">
    <w:abstractNumId w:val="1"/>
  </w:num>
  <w:num w:numId="6">
    <w:abstractNumId w:val="6"/>
  </w:num>
  <w:num w:numId="7">
    <w:abstractNumId w:val="12"/>
  </w:num>
  <w:num w:numId="8">
    <w:abstractNumId w:val="18"/>
  </w:num>
  <w:num w:numId="9">
    <w:abstractNumId w:val="17"/>
  </w:num>
  <w:num w:numId="10">
    <w:abstractNumId w:val="29"/>
  </w:num>
  <w:num w:numId="11">
    <w:abstractNumId w:val="8"/>
  </w:num>
  <w:num w:numId="12">
    <w:abstractNumId w:val="20"/>
  </w:num>
  <w:num w:numId="13">
    <w:abstractNumId w:val="23"/>
  </w:num>
  <w:num w:numId="14">
    <w:abstractNumId w:val="4"/>
  </w:num>
  <w:num w:numId="15">
    <w:abstractNumId w:val="25"/>
  </w:num>
  <w:num w:numId="16">
    <w:abstractNumId w:val="14"/>
  </w:num>
  <w:num w:numId="17">
    <w:abstractNumId w:val="32"/>
  </w:num>
  <w:num w:numId="18">
    <w:abstractNumId w:val="26"/>
  </w:num>
  <w:num w:numId="19">
    <w:abstractNumId w:val="13"/>
  </w:num>
  <w:num w:numId="20">
    <w:abstractNumId w:val="10"/>
  </w:num>
  <w:num w:numId="21">
    <w:abstractNumId w:val="33"/>
  </w:num>
  <w:num w:numId="22">
    <w:abstractNumId w:val="11"/>
  </w:num>
  <w:num w:numId="23">
    <w:abstractNumId w:val="31"/>
  </w:num>
  <w:num w:numId="24">
    <w:abstractNumId w:val="21"/>
  </w:num>
  <w:num w:numId="25">
    <w:abstractNumId w:val="16"/>
  </w:num>
  <w:num w:numId="26">
    <w:abstractNumId w:val="3"/>
  </w:num>
  <w:num w:numId="27">
    <w:abstractNumId w:val="34"/>
  </w:num>
  <w:num w:numId="28">
    <w:abstractNumId w:val="28"/>
  </w:num>
  <w:num w:numId="29">
    <w:abstractNumId w:val="19"/>
  </w:num>
  <w:num w:numId="30">
    <w:abstractNumId w:val="5"/>
  </w:num>
  <w:num w:numId="31">
    <w:abstractNumId w:val="22"/>
  </w:num>
  <w:num w:numId="32">
    <w:abstractNumId w:val="2"/>
  </w:num>
  <w:num w:numId="33">
    <w:abstractNumId w:val="27"/>
  </w:num>
  <w:num w:numId="34">
    <w:abstractNumId w:val="30"/>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078672-CDA2-4B38-B102-2E1C2FDFB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eastAsia="Times New Roman" w:cs="Times New Roman"/>
      <w:color w:val="000000"/>
      <w:sz w:val="24"/>
      <w:szCs w:val="26"/>
    </w:rPr>
  </w:style>
  <w:style w:type="paragraph" w:styleId="Heading1">
    <w:name w:val="heading 1"/>
    <w:basedOn w:val="Normal"/>
    <w:link w:val="Heading1Char"/>
    <w:uiPriority w:val="9"/>
    <w:qFormat/>
    <w:pPr>
      <w:spacing w:beforeAutospacing="1" w:afterAutospacing="1"/>
      <w:outlineLvl w:val="0"/>
    </w:pPr>
    <w:rPr>
      <w:b/>
      <w:bCs/>
      <w:color w:val="auto"/>
      <w:kern w:val="36"/>
      <w:sz w:val="48"/>
      <w:szCs w:val="48"/>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E74B5" w:themeColor="accent1" w:themeShade="BF"/>
      <w:sz w:val="26"/>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1">
    <w:name w:val="YoungMix_Table1"/>
    <w:pPr>
      <w:spacing w:after="0" w:line="276" w:lineRule="auto"/>
    </w:pPr>
    <w:rPr>
      <w:rFonts w:eastAsia="Calibri" w:cs="Times New Roman"/>
      <w:sz w:val="24"/>
      <w:lang w:val="en-GB" w:eastAsia="en-GB"/>
    </w:rPr>
    <w:tblPr>
      <w:tblCellMar>
        <w:top w:w="0" w:type="dxa"/>
        <w:left w:w="0" w:type="dxa"/>
        <w:bottom w:w="0" w:type="dxa"/>
        <w:right w:w="0" w:type="dxa"/>
      </w:tblCellMar>
    </w:tblPr>
  </w:style>
  <w:style w:type="paragraph" w:styleId="NormalWeb">
    <w:name w:val="Normal (Web)"/>
    <w:basedOn w:val="Normal"/>
    <w:link w:val="NormalWebChar"/>
    <w:uiPriority w:val="99"/>
    <w:unhideWhenUsed/>
    <w:qFormat/>
    <w:pPr>
      <w:spacing w:before="100" w:beforeAutospacing="1" w:after="100" w:afterAutospacing="1"/>
    </w:pPr>
    <w:rPr>
      <w:color w:val="auto"/>
      <w:szCs w:val="24"/>
      <w:lang w:val="vi-VN"/>
    </w:rPr>
  </w:style>
  <w:style w:type="paragraph" w:customStyle="1" w:styleId="TableParagraph">
    <w:name w:val="Table Paragraph"/>
    <w:basedOn w:val="Normal"/>
    <w:uiPriority w:val="1"/>
    <w:qFormat/>
    <w:pPr>
      <w:widowControl w:val="0"/>
      <w:autoSpaceDE w:val="0"/>
      <w:autoSpaceDN w:val="0"/>
      <w:spacing w:before="38"/>
      <w:ind w:left="830"/>
    </w:pPr>
    <w:rPr>
      <w:color w:val="auto"/>
      <w:sz w:val="22"/>
      <w:szCs w:val="22"/>
    </w:rPr>
  </w:style>
  <w:style w:type="table" w:styleId="TableGrid">
    <w:name w:val="Table Grid"/>
    <w:aliases w:val="Table,Bảng TK"/>
    <w:basedOn w:val="TableNormal"/>
    <w:uiPriority w:val="39"/>
    <w:qFormat/>
    <w:pPr>
      <w:spacing w:after="0" w:line="240" w:lineRule="auto"/>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qFormat/>
    <w:pPr>
      <w:widowControl w:val="0"/>
      <w:spacing w:before="2"/>
      <w:ind w:left="119"/>
    </w:pPr>
    <w:rPr>
      <w:color w:val="auto"/>
      <w:szCs w:val="24"/>
    </w:rPr>
  </w:style>
  <w:style w:type="character" w:customStyle="1" w:styleId="BodyTextChar">
    <w:name w:val="Body Text Char"/>
    <w:basedOn w:val="DefaultParagraphFont"/>
    <w:link w:val="BodyText"/>
    <w:rPr>
      <w:rFonts w:eastAsia="Times New Roman" w:cs="Times New Roman"/>
      <w:sz w:val="24"/>
      <w:szCs w:val="24"/>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color w:val="000000"/>
      <w:sz w:val="24"/>
      <w:szCs w:val="26"/>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eastAsia="Times New Roman" w:cs="Times New Roman"/>
      <w:color w:val="000000"/>
      <w:sz w:val="24"/>
      <w:szCs w:val="26"/>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color w:val="000000"/>
      <w:sz w:val="18"/>
      <w:szCs w:val="18"/>
    </w:rPr>
  </w:style>
  <w:style w:type="paragraph" w:styleId="ListParagraph">
    <w:name w:val="List Paragraph"/>
    <w:basedOn w:val="Normal"/>
    <w:link w:val="ListParagraphChar"/>
    <w:uiPriority w:val="1"/>
    <w:qFormat/>
    <w:pPr>
      <w:ind w:left="720"/>
      <w:contextualSpacing/>
    </w:pPr>
    <w:rPr>
      <w:rFonts w:eastAsiaTheme="minorEastAsia" w:cstheme="minorBidi"/>
      <w:color w:val="auto"/>
      <w:kern w:val="2"/>
      <w:sz w:val="22"/>
      <w:szCs w:val="22"/>
      <w:lang w:val="en-GB" w:eastAsia="ja-JP"/>
      <w14:ligatures w14:val="standardContextual"/>
    </w:rPr>
  </w:style>
  <w:style w:type="character" w:customStyle="1" w:styleId="ListParagraphChar">
    <w:name w:val="List Paragraph Char"/>
    <w:link w:val="ListParagraph"/>
    <w:uiPriority w:val="1"/>
    <w:locked/>
    <w:rPr>
      <w:rFonts w:eastAsiaTheme="minorEastAsia"/>
      <w:kern w:val="2"/>
      <w:sz w:val="22"/>
      <w:lang w:val="en-GB" w:eastAsia="ja-JP"/>
      <w14:ligatures w14:val="standardContextual"/>
    </w:rPr>
  </w:style>
  <w:style w:type="character" w:customStyle="1" w:styleId="YoungMixChar">
    <w:name w:val="YoungMix_Char"/>
    <w:rPr>
      <w:rFonts w:ascii="Times New Roman" w:hAnsi="Times New Roman"/>
      <w:sz w:val="24"/>
    </w:rPr>
  </w:style>
  <w:style w:type="character" w:styleId="Hyperlink">
    <w:name w:val="Hyperlink"/>
    <w:basedOn w:val="DefaultParagraphFont"/>
    <w:uiPriority w:val="99"/>
    <w:unhideWhenUsed/>
    <w:rPr>
      <w:color w:val="0000FF"/>
      <w:u w:val="single"/>
    </w:rPr>
  </w:style>
  <w:style w:type="character" w:customStyle="1" w:styleId="Heading1Char">
    <w:name w:val="Heading 1 Char"/>
    <w:basedOn w:val="DefaultParagraphFont"/>
    <w:link w:val="Heading1"/>
    <w:uiPriority w:val="9"/>
    <w:rPr>
      <w:rFonts w:eastAsia="Times New Roman" w:cs="Times New Roman"/>
      <w:b/>
      <w:bCs/>
      <w:kern w:val="36"/>
      <w:sz w:val="48"/>
      <w:szCs w:val="48"/>
    </w:rPr>
  </w:style>
  <w:style w:type="character" w:customStyle="1" w:styleId="4-BangChar">
    <w:name w:val="4-Bang Char"/>
    <w:link w:val="4-Bang"/>
    <w:qFormat/>
    <w:rPr>
      <w:szCs w:val="26"/>
    </w:rPr>
  </w:style>
  <w:style w:type="paragraph" w:customStyle="1" w:styleId="4-Bang">
    <w:name w:val="4-Bang"/>
    <w:basedOn w:val="Normal"/>
    <w:link w:val="4-BangChar"/>
    <w:qFormat/>
    <w:pPr>
      <w:widowControl w:val="0"/>
      <w:spacing w:before="40" w:after="40" w:line="276" w:lineRule="auto"/>
      <w:jc w:val="both"/>
    </w:pPr>
    <w:rPr>
      <w:rFonts w:eastAsiaTheme="minorHAnsi" w:cstheme="minorBidi"/>
      <w:color w:val="auto"/>
      <w:sz w:val="2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Vnbnnidung2Inm">
    <w:name w:val="Văn bản nội dung (2) + In đậm"/>
    <w:aliases w:val="Văn bản nội dung (2) + 16 pt,Không in đậm,Văn bản nội dung (2) + 17 pt,Giãn cách 0 pt,In đậm,Văn bản nội dung (2) + 10 pt,Giãn cách 0 pt Exact,Văn bản nội dung (4) + 17 pt,Tiêu đề #1 + 12 pt,In đậm Exact,12 pt,15 pt,11.5 pt"/>
    <w:rPr>
      <w:b/>
      <w:color w:val="000000"/>
      <w:spacing w:val="0"/>
      <w:w w:val="100"/>
      <w:position w:val="0"/>
      <w:sz w:val="24"/>
      <w:shd w:val="clear" w:color="auto" w:fill="FFFFFF"/>
      <w:lang w:val="vi-VN" w:eastAsia="vi-VN"/>
    </w:rPr>
  </w:style>
  <w:style w:type="paragraph" w:styleId="TOC3">
    <w:name w:val="toc 3"/>
    <w:basedOn w:val="Normal"/>
    <w:uiPriority w:val="1"/>
    <w:qFormat/>
    <w:pPr>
      <w:widowControl w:val="0"/>
      <w:autoSpaceDE w:val="0"/>
      <w:autoSpaceDN w:val="0"/>
      <w:spacing w:before="195"/>
      <w:ind w:left="852"/>
    </w:pPr>
    <w:rPr>
      <w:rFonts w:ascii="Arial" w:eastAsia="Arial" w:hAnsi="Arial" w:cs="Arial"/>
      <w:b/>
      <w:bCs/>
      <w:i/>
      <w:iCs/>
      <w:color w:val="auto"/>
      <w:sz w:val="22"/>
      <w:szCs w:val="22"/>
      <w:lang w:val="vi"/>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rPr>
  </w:style>
  <w:style w:type="character" w:customStyle="1" w:styleId="NormalWebChar">
    <w:name w:val="Normal (Web) Char"/>
    <w:link w:val="NormalWeb"/>
    <w:uiPriority w:val="99"/>
    <w:qFormat/>
    <w:rPr>
      <w:rFonts w:eastAsia="Times New Roman" w:cs="Times New Roman"/>
      <w:sz w:val="24"/>
      <w:szCs w:val="24"/>
      <w:lang w:val="vi-VN"/>
    </w:rPr>
  </w:style>
  <w:style w:type="character" w:styleId="Strong">
    <w:name w:val="Strong"/>
    <w:basedOn w:val="DefaultParagraphFont"/>
    <w:uiPriority w:val="22"/>
    <w:qFormat/>
    <w:rPr>
      <w:b/>
      <w:bCs/>
    </w:rPr>
  </w:style>
  <w:style w:type="paragraph" w:customStyle="1" w:styleId="BodyText13">
    <w:name w:val="Body Text13"/>
    <w:basedOn w:val="Normal"/>
    <w:pPr>
      <w:widowControl w:val="0"/>
      <w:shd w:val="clear" w:color="auto" w:fill="FFFFFF"/>
      <w:spacing w:before="840" w:after="300" w:line="0" w:lineRule="atLeast"/>
      <w:ind w:hanging="840"/>
      <w:jc w:val="both"/>
    </w:pPr>
    <w:rPr>
      <w:color w:val="auto"/>
      <w:kern w:val="2"/>
      <w:sz w:val="22"/>
      <w:szCs w:val="22"/>
      <w:lang w:val="en-GB" w:eastAsia="ja-JP"/>
      <w14:ligatures w14:val="standardContextual"/>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customStyle="1" w:styleId="overflow-hidden">
    <w:name w:val="overflow-hidden"/>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9662">
      <w:bodyDiv w:val="1"/>
      <w:marLeft w:val="0"/>
      <w:marRight w:val="0"/>
      <w:marTop w:val="0"/>
      <w:marBottom w:val="0"/>
      <w:divBdr>
        <w:top w:val="none" w:sz="0" w:space="0" w:color="auto"/>
        <w:left w:val="none" w:sz="0" w:space="0" w:color="auto"/>
        <w:bottom w:val="none" w:sz="0" w:space="0" w:color="auto"/>
        <w:right w:val="none" w:sz="0" w:space="0" w:color="auto"/>
      </w:divBdr>
    </w:div>
    <w:div w:id="325011413">
      <w:bodyDiv w:val="1"/>
      <w:marLeft w:val="0"/>
      <w:marRight w:val="0"/>
      <w:marTop w:val="0"/>
      <w:marBottom w:val="0"/>
      <w:divBdr>
        <w:top w:val="none" w:sz="0" w:space="0" w:color="auto"/>
        <w:left w:val="none" w:sz="0" w:space="0" w:color="auto"/>
        <w:bottom w:val="none" w:sz="0" w:space="0" w:color="auto"/>
        <w:right w:val="none" w:sz="0" w:space="0" w:color="auto"/>
      </w:divBdr>
      <w:divsChild>
        <w:div w:id="789594280">
          <w:marLeft w:val="0"/>
          <w:marRight w:val="0"/>
          <w:marTop w:val="0"/>
          <w:marBottom w:val="0"/>
          <w:divBdr>
            <w:top w:val="none" w:sz="0" w:space="0" w:color="auto"/>
            <w:left w:val="none" w:sz="0" w:space="0" w:color="auto"/>
            <w:bottom w:val="none" w:sz="0" w:space="0" w:color="auto"/>
            <w:right w:val="none" w:sz="0" w:space="0" w:color="auto"/>
          </w:divBdr>
          <w:divsChild>
            <w:div w:id="1827089756">
              <w:marLeft w:val="0"/>
              <w:marRight w:val="0"/>
              <w:marTop w:val="0"/>
              <w:marBottom w:val="0"/>
              <w:divBdr>
                <w:top w:val="none" w:sz="0" w:space="0" w:color="auto"/>
                <w:left w:val="none" w:sz="0" w:space="0" w:color="auto"/>
                <w:bottom w:val="none" w:sz="0" w:space="0" w:color="auto"/>
                <w:right w:val="none" w:sz="0" w:space="0" w:color="auto"/>
              </w:divBdr>
              <w:divsChild>
                <w:div w:id="1218667910">
                  <w:marLeft w:val="0"/>
                  <w:marRight w:val="0"/>
                  <w:marTop w:val="0"/>
                  <w:marBottom w:val="0"/>
                  <w:divBdr>
                    <w:top w:val="none" w:sz="0" w:space="0" w:color="auto"/>
                    <w:left w:val="none" w:sz="0" w:space="0" w:color="auto"/>
                    <w:bottom w:val="none" w:sz="0" w:space="0" w:color="auto"/>
                    <w:right w:val="none" w:sz="0" w:space="0" w:color="auto"/>
                  </w:divBdr>
                  <w:divsChild>
                    <w:div w:id="1806578276">
                      <w:marLeft w:val="0"/>
                      <w:marRight w:val="0"/>
                      <w:marTop w:val="0"/>
                      <w:marBottom w:val="0"/>
                      <w:divBdr>
                        <w:top w:val="none" w:sz="0" w:space="0" w:color="auto"/>
                        <w:left w:val="none" w:sz="0" w:space="0" w:color="auto"/>
                        <w:bottom w:val="none" w:sz="0" w:space="0" w:color="auto"/>
                        <w:right w:val="none" w:sz="0" w:space="0" w:color="auto"/>
                      </w:divBdr>
                      <w:divsChild>
                        <w:div w:id="1243954472">
                          <w:marLeft w:val="0"/>
                          <w:marRight w:val="0"/>
                          <w:marTop w:val="0"/>
                          <w:marBottom w:val="0"/>
                          <w:divBdr>
                            <w:top w:val="none" w:sz="0" w:space="0" w:color="auto"/>
                            <w:left w:val="none" w:sz="0" w:space="0" w:color="auto"/>
                            <w:bottom w:val="none" w:sz="0" w:space="0" w:color="auto"/>
                            <w:right w:val="none" w:sz="0" w:space="0" w:color="auto"/>
                          </w:divBdr>
                          <w:divsChild>
                            <w:div w:id="1349407041">
                              <w:marLeft w:val="0"/>
                              <w:marRight w:val="0"/>
                              <w:marTop w:val="0"/>
                              <w:marBottom w:val="0"/>
                              <w:divBdr>
                                <w:top w:val="none" w:sz="0" w:space="0" w:color="auto"/>
                                <w:left w:val="none" w:sz="0" w:space="0" w:color="auto"/>
                                <w:bottom w:val="none" w:sz="0" w:space="0" w:color="auto"/>
                                <w:right w:val="none" w:sz="0" w:space="0" w:color="auto"/>
                              </w:divBdr>
                              <w:divsChild>
                                <w:div w:id="233125874">
                                  <w:marLeft w:val="0"/>
                                  <w:marRight w:val="0"/>
                                  <w:marTop w:val="0"/>
                                  <w:marBottom w:val="0"/>
                                  <w:divBdr>
                                    <w:top w:val="none" w:sz="0" w:space="0" w:color="auto"/>
                                    <w:left w:val="none" w:sz="0" w:space="0" w:color="auto"/>
                                    <w:bottom w:val="none" w:sz="0" w:space="0" w:color="auto"/>
                                    <w:right w:val="none" w:sz="0" w:space="0" w:color="auto"/>
                                  </w:divBdr>
                                  <w:divsChild>
                                    <w:div w:id="140039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18855">
                          <w:marLeft w:val="0"/>
                          <w:marRight w:val="0"/>
                          <w:marTop w:val="0"/>
                          <w:marBottom w:val="0"/>
                          <w:divBdr>
                            <w:top w:val="none" w:sz="0" w:space="0" w:color="auto"/>
                            <w:left w:val="none" w:sz="0" w:space="0" w:color="auto"/>
                            <w:bottom w:val="none" w:sz="0" w:space="0" w:color="auto"/>
                            <w:right w:val="none" w:sz="0" w:space="0" w:color="auto"/>
                          </w:divBdr>
                          <w:divsChild>
                            <w:div w:id="1635254656">
                              <w:marLeft w:val="0"/>
                              <w:marRight w:val="0"/>
                              <w:marTop w:val="0"/>
                              <w:marBottom w:val="0"/>
                              <w:divBdr>
                                <w:top w:val="none" w:sz="0" w:space="0" w:color="auto"/>
                                <w:left w:val="none" w:sz="0" w:space="0" w:color="auto"/>
                                <w:bottom w:val="none" w:sz="0" w:space="0" w:color="auto"/>
                                <w:right w:val="none" w:sz="0" w:space="0" w:color="auto"/>
                              </w:divBdr>
                              <w:divsChild>
                                <w:div w:id="81252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1580013">
      <w:bodyDiv w:val="1"/>
      <w:marLeft w:val="0"/>
      <w:marRight w:val="0"/>
      <w:marTop w:val="0"/>
      <w:marBottom w:val="0"/>
      <w:divBdr>
        <w:top w:val="none" w:sz="0" w:space="0" w:color="auto"/>
        <w:left w:val="none" w:sz="0" w:space="0" w:color="auto"/>
        <w:bottom w:val="none" w:sz="0" w:space="0" w:color="auto"/>
        <w:right w:val="none" w:sz="0" w:space="0" w:color="auto"/>
      </w:divBdr>
    </w:div>
    <w:div w:id="667245093">
      <w:bodyDiv w:val="1"/>
      <w:marLeft w:val="0"/>
      <w:marRight w:val="0"/>
      <w:marTop w:val="0"/>
      <w:marBottom w:val="0"/>
      <w:divBdr>
        <w:top w:val="none" w:sz="0" w:space="0" w:color="auto"/>
        <w:left w:val="none" w:sz="0" w:space="0" w:color="auto"/>
        <w:bottom w:val="none" w:sz="0" w:space="0" w:color="auto"/>
        <w:right w:val="none" w:sz="0" w:space="0" w:color="auto"/>
      </w:divBdr>
    </w:div>
    <w:div w:id="730421833">
      <w:bodyDiv w:val="1"/>
      <w:marLeft w:val="0"/>
      <w:marRight w:val="0"/>
      <w:marTop w:val="0"/>
      <w:marBottom w:val="0"/>
      <w:divBdr>
        <w:top w:val="none" w:sz="0" w:space="0" w:color="auto"/>
        <w:left w:val="none" w:sz="0" w:space="0" w:color="auto"/>
        <w:bottom w:val="none" w:sz="0" w:space="0" w:color="auto"/>
        <w:right w:val="none" w:sz="0" w:space="0" w:color="auto"/>
      </w:divBdr>
    </w:div>
    <w:div w:id="872620902">
      <w:bodyDiv w:val="1"/>
      <w:marLeft w:val="0"/>
      <w:marRight w:val="0"/>
      <w:marTop w:val="0"/>
      <w:marBottom w:val="0"/>
      <w:divBdr>
        <w:top w:val="none" w:sz="0" w:space="0" w:color="auto"/>
        <w:left w:val="none" w:sz="0" w:space="0" w:color="auto"/>
        <w:bottom w:val="none" w:sz="0" w:space="0" w:color="auto"/>
        <w:right w:val="none" w:sz="0" w:space="0" w:color="auto"/>
      </w:divBdr>
    </w:div>
    <w:div w:id="935672865">
      <w:bodyDiv w:val="1"/>
      <w:marLeft w:val="0"/>
      <w:marRight w:val="0"/>
      <w:marTop w:val="0"/>
      <w:marBottom w:val="0"/>
      <w:divBdr>
        <w:top w:val="none" w:sz="0" w:space="0" w:color="auto"/>
        <w:left w:val="none" w:sz="0" w:space="0" w:color="auto"/>
        <w:bottom w:val="none" w:sz="0" w:space="0" w:color="auto"/>
        <w:right w:val="none" w:sz="0" w:space="0" w:color="auto"/>
      </w:divBdr>
      <w:divsChild>
        <w:div w:id="1108428974">
          <w:marLeft w:val="0"/>
          <w:marRight w:val="0"/>
          <w:marTop w:val="0"/>
          <w:marBottom w:val="0"/>
          <w:divBdr>
            <w:top w:val="none" w:sz="0" w:space="0" w:color="auto"/>
            <w:left w:val="none" w:sz="0" w:space="0" w:color="auto"/>
            <w:bottom w:val="none" w:sz="0" w:space="0" w:color="auto"/>
            <w:right w:val="none" w:sz="0" w:space="0" w:color="auto"/>
          </w:divBdr>
          <w:divsChild>
            <w:div w:id="1241715098">
              <w:marLeft w:val="0"/>
              <w:marRight w:val="0"/>
              <w:marTop w:val="150"/>
              <w:marBottom w:val="150"/>
              <w:divBdr>
                <w:top w:val="none" w:sz="0" w:space="0" w:color="auto"/>
                <w:left w:val="none" w:sz="0" w:space="0" w:color="auto"/>
                <w:bottom w:val="none" w:sz="0" w:space="0" w:color="auto"/>
                <w:right w:val="none" w:sz="0" w:space="0" w:color="auto"/>
              </w:divBdr>
            </w:div>
          </w:divsChild>
        </w:div>
        <w:div w:id="1604653576">
          <w:marLeft w:val="0"/>
          <w:marRight w:val="0"/>
          <w:marTop w:val="0"/>
          <w:marBottom w:val="0"/>
          <w:divBdr>
            <w:top w:val="none" w:sz="0" w:space="0" w:color="auto"/>
            <w:left w:val="none" w:sz="0" w:space="0" w:color="auto"/>
            <w:bottom w:val="none" w:sz="0" w:space="0" w:color="auto"/>
            <w:right w:val="none" w:sz="0" w:space="0" w:color="auto"/>
          </w:divBdr>
        </w:div>
      </w:divsChild>
    </w:div>
    <w:div w:id="1430664537">
      <w:bodyDiv w:val="1"/>
      <w:marLeft w:val="0"/>
      <w:marRight w:val="0"/>
      <w:marTop w:val="0"/>
      <w:marBottom w:val="0"/>
      <w:divBdr>
        <w:top w:val="none" w:sz="0" w:space="0" w:color="auto"/>
        <w:left w:val="none" w:sz="0" w:space="0" w:color="auto"/>
        <w:bottom w:val="none" w:sz="0" w:space="0" w:color="auto"/>
        <w:right w:val="none" w:sz="0" w:space="0" w:color="auto"/>
      </w:divBdr>
    </w:div>
    <w:div w:id="1471359182">
      <w:bodyDiv w:val="1"/>
      <w:marLeft w:val="0"/>
      <w:marRight w:val="0"/>
      <w:marTop w:val="0"/>
      <w:marBottom w:val="0"/>
      <w:divBdr>
        <w:top w:val="none" w:sz="0" w:space="0" w:color="auto"/>
        <w:left w:val="none" w:sz="0" w:space="0" w:color="auto"/>
        <w:bottom w:val="none" w:sz="0" w:space="0" w:color="auto"/>
        <w:right w:val="none" w:sz="0" w:space="0" w:color="auto"/>
      </w:divBdr>
    </w:div>
    <w:div w:id="1486314403">
      <w:bodyDiv w:val="1"/>
      <w:marLeft w:val="0"/>
      <w:marRight w:val="0"/>
      <w:marTop w:val="0"/>
      <w:marBottom w:val="0"/>
      <w:divBdr>
        <w:top w:val="none" w:sz="0" w:space="0" w:color="auto"/>
        <w:left w:val="none" w:sz="0" w:space="0" w:color="auto"/>
        <w:bottom w:val="none" w:sz="0" w:space="0" w:color="auto"/>
        <w:right w:val="none" w:sz="0" w:space="0" w:color="auto"/>
      </w:divBdr>
    </w:div>
    <w:div w:id="1667855360">
      <w:bodyDiv w:val="1"/>
      <w:marLeft w:val="0"/>
      <w:marRight w:val="0"/>
      <w:marTop w:val="0"/>
      <w:marBottom w:val="0"/>
      <w:divBdr>
        <w:top w:val="none" w:sz="0" w:space="0" w:color="auto"/>
        <w:left w:val="none" w:sz="0" w:space="0" w:color="auto"/>
        <w:bottom w:val="none" w:sz="0" w:space="0" w:color="auto"/>
        <w:right w:val="none" w:sz="0" w:space="0" w:color="auto"/>
      </w:divBdr>
    </w:div>
    <w:div w:id="1724210713">
      <w:bodyDiv w:val="1"/>
      <w:marLeft w:val="0"/>
      <w:marRight w:val="0"/>
      <w:marTop w:val="0"/>
      <w:marBottom w:val="0"/>
      <w:divBdr>
        <w:top w:val="none" w:sz="0" w:space="0" w:color="auto"/>
        <w:left w:val="none" w:sz="0" w:space="0" w:color="auto"/>
        <w:bottom w:val="none" w:sz="0" w:space="0" w:color="auto"/>
        <w:right w:val="none" w:sz="0" w:space="0" w:color="auto"/>
      </w:divBdr>
    </w:div>
    <w:div w:id="1737124977">
      <w:bodyDiv w:val="1"/>
      <w:marLeft w:val="0"/>
      <w:marRight w:val="0"/>
      <w:marTop w:val="0"/>
      <w:marBottom w:val="0"/>
      <w:divBdr>
        <w:top w:val="none" w:sz="0" w:space="0" w:color="auto"/>
        <w:left w:val="none" w:sz="0" w:space="0" w:color="auto"/>
        <w:bottom w:val="none" w:sz="0" w:space="0" w:color="auto"/>
        <w:right w:val="none" w:sz="0" w:space="0" w:color="auto"/>
      </w:divBdr>
    </w:div>
    <w:div w:id="1745375071">
      <w:bodyDiv w:val="1"/>
      <w:marLeft w:val="0"/>
      <w:marRight w:val="0"/>
      <w:marTop w:val="0"/>
      <w:marBottom w:val="0"/>
      <w:divBdr>
        <w:top w:val="none" w:sz="0" w:space="0" w:color="auto"/>
        <w:left w:val="none" w:sz="0" w:space="0" w:color="auto"/>
        <w:bottom w:val="none" w:sz="0" w:space="0" w:color="auto"/>
        <w:right w:val="none" w:sz="0" w:space="0" w:color="auto"/>
      </w:divBdr>
    </w:div>
    <w:div w:id="1864248109">
      <w:bodyDiv w:val="1"/>
      <w:marLeft w:val="0"/>
      <w:marRight w:val="0"/>
      <w:marTop w:val="0"/>
      <w:marBottom w:val="0"/>
      <w:divBdr>
        <w:top w:val="none" w:sz="0" w:space="0" w:color="auto"/>
        <w:left w:val="none" w:sz="0" w:space="0" w:color="auto"/>
        <w:bottom w:val="none" w:sz="0" w:space="0" w:color="auto"/>
        <w:right w:val="none" w:sz="0" w:space="0" w:color="auto"/>
      </w:divBdr>
    </w:div>
    <w:div w:id="192093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A969-23F4-48C3-AB67-F0338CB04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1691</Words>
  <Characters>9641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Microsoft account</cp:lastModifiedBy>
  <cp:revision>248</cp:revision>
  <cp:lastPrinted>2025-04-03T13:44:00Z</cp:lastPrinted>
  <dcterms:created xsi:type="dcterms:W3CDTF">2025-04-03T12:18:00Z</dcterms:created>
  <dcterms:modified xsi:type="dcterms:W3CDTF">2026-04-08T15:27:00Z</dcterms:modified>
  <cp:version>1.0</cp:version>
</cp:coreProperties>
</file>